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B" w:rsidRDefault="007F53F6" w:rsidP="007F53F6">
      <w:pPr>
        <w:jc w:val="center"/>
        <w:rPr>
          <w:sz w:val="32"/>
          <w:u w:val="single"/>
        </w:rPr>
      </w:pPr>
      <w:r w:rsidRPr="007F53F6">
        <w:rPr>
          <w:sz w:val="32"/>
          <w:u w:val="single"/>
        </w:rPr>
        <w:t>La démarche d’investigation</w:t>
      </w:r>
    </w:p>
    <w:tbl>
      <w:tblPr>
        <w:tblStyle w:val="Grilledutableau"/>
        <w:tblW w:w="10735" w:type="dxa"/>
        <w:tblLook w:val="04A0" w:firstRow="1" w:lastRow="0" w:firstColumn="1" w:lastColumn="0" w:noHBand="0" w:noVBand="1"/>
      </w:tblPr>
      <w:tblGrid>
        <w:gridCol w:w="2660"/>
        <w:gridCol w:w="4678"/>
        <w:gridCol w:w="3397"/>
      </w:tblGrid>
      <w:tr w:rsidR="004B49A9" w:rsidRPr="007F53F6" w:rsidTr="004B49A9">
        <w:trPr>
          <w:trHeight w:val="616"/>
        </w:trPr>
        <w:tc>
          <w:tcPr>
            <w:tcW w:w="7338" w:type="dxa"/>
            <w:gridSpan w:val="2"/>
            <w:vAlign w:val="center"/>
          </w:tcPr>
          <w:p w:rsidR="004B49A9" w:rsidRPr="004B49A9" w:rsidRDefault="004B49A9" w:rsidP="004B49A9">
            <w:pPr>
              <w:jc w:val="center"/>
              <w:rPr>
                <w:b/>
                <w:sz w:val="24"/>
                <w:szCs w:val="24"/>
              </w:rPr>
            </w:pPr>
            <w:r w:rsidRPr="004B49A9">
              <w:rPr>
                <w:b/>
                <w:sz w:val="28"/>
                <w:szCs w:val="24"/>
              </w:rPr>
              <w:t>Les étapes</w:t>
            </w:r>
          </w:p>
        </w:tc>
        <w:tc>
          <w:tcPr>
            <w:tcW w:w="3397" w:type="dxa"/>
            <w:vAlign w:val="center"/>
          </w:tcPr>
          <w:p w:rsidR="004B49A9" w:rsidRPr="004B49A9" w:rsidRDefault="004B49A9" w:rsidP="004B49A9">
            <w:pPr>
              <w:jc w:val="center"/>
              <w:rPr>
                <w:b/>
                <w:sz w:val="28"/>
                <w:szCs w:val="28"/>
              </w:rPr>
            </w:pPr>
            <w:r w:rsidRPr="004B49A9">
              <w:rPr>
                <w:b/>
                <w:sz w:val="28"/>
                <w:szCs w:val="28"/>
              </w:rPr>
              <w:t>Traces écrites</w:t>
            </w:r>
          </w:p>
        </w:tc>
      </w:tr>
      <w:tr w:rsidR="007F53F6" w:rsidRPr="007F53F6" w:rsidTr="004B49A9">
        <w:trPr>
          <w:trHeight w:val="2074"/>
        </w:trPr>
        <w:tc>
          <w:tcPr>
            <w:tcW w:w="2660" w:type="dxa"/>
            <w:vAlign w:val="center"/>
          </w:tcPr>
          <w:p w:rsidR="007F53F6" w:rsidRPr="004B49A9" w:rsidRDefault="007F53F6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QUESTIONNEMENT</w:t>
            </w:r>
          </w:p>
          <w:p w:rsidR="007F53F6" w:rsidRDefault="007F53F6" w:rsidP="004B49A9">
            <w:pPr>
              <w:jc w:val="center"/>
              <w:rPr>
                <w:sz w:val="24"/>
                <w:szCs w:val="24"/>
              </w:rPr>
            </w:pPr>
          </w:p>
          <w:p w:rsidR="007F53F6" w:rsidRDefault="007F53F6" w:rsidP="004B49A9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7F53F6">
              <w:rPr>
                <w:sz w:val="24"/>
                <w:szCs w:val="24"/>
              </w:rPr>
              <w:t>Prémédité</w:t>
            </w:r>
          </w:p>
          <w:p w:rsidR="007F53F6" w:rsidRPr="007F53F6" w:rsidRDefault="007F53F6" w:rsidP="004B49A9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contextualisé</w:t>
            </w:r>
          </w:p>
        </w:tc>
        <w:tc>
          <w:tcPr>
            <w:tcW w:w="4678" w:type="dxa"/>
          </w:tcPr>
          <w:p w:rsidR="007F53F6" w:rsidRDefault="007F53F6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d’une situation déclenchante :</w:t>
            </w:r>
          </w:p>
          <w:p w:rsidR="007F53F6" w:rsidRDefault="007F53F6" w:rsidP="007F53F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Situation-problème</w:t>
            </w:r>
          </w:p>
          <w:p w:rsidR="007F53F6" w:rsidRDefault="007F53F6" w:rsidP="007F53F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</w:t>
            </w:r>
          </w:p>
          <w:p w:rsidR="007F53F6" w:rsidRDefault="007F53F6" w:rsidP="007F53F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  <w:p w:rsidR="007F53F6" w:rsidRPr="007F53F6" w:rsidRDefault="007F53F6" w:rsidP="007F53F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F53F6" w:rsidRDefault="004B49A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 collectif :</w:t>
            </w:r>
          </w:p>
          <w:p w:rsidR="004B49A9" w:rsidRPr="007F53F6" w:rsidRDefault="004B49A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questions</w:t>
            </w:r>
          </w:p>
        </w:tc>
      </w:tr>
      <w:tr w:rsidR="004B49A9" w:rsidRPr="007F53F6" w:rsidTr="00CB5499">
        <w:trPr>
          <w:trHeight w:val="1164"/>
        </w:trPr>
        <w:tc>
          <w:tcPr>
            <w:tcW w:w="2660" w:type="dxa"/>
            <w:vAlign w:val="center"/>
          </w:tcPr>
          <w:p w:rsidR="004B49A9" w:rsidRPr="004B49A9" w:rsidRDefault="004B49A9" w:rsidP="004B49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PRISE DE REPRESENTATIONS</w:t>
            </w:r>
          </w:p>
        </w:tc>
        <w:tc>
          <w:tcPr>
            <w:tcW w:w="4678" w:type="dxa"/>
          </w:tcPr>
          <w:p w:rsidR="004B49A9" w:rsidRDefault="004B49A9" w:rsidP="004B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évidence les conceptions initiales des élèves.</w:t>
            </w:r>
            <w:bookmarkStart w:id="0" w:name="_GoBack"/>
            <w:bookmarkEnd w:id="0"/>
          </w:p>
        </w:tc>
        <w:tc>
          <w:tcPr>
            <w:tcW w:w="3397" w:type="dxa"/>
          </w:tcPr>
          <w:p w:rsidR="004B49A9" w:rsidRDefault="004B49A9" w:rsidP="004B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</w:t>
            </w:r>
            <w:r w:rsidR="000C265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individuel</w:t>
            </w:r>
            <w:r w:rsidR="000C265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 : phrase (dictée à l’adulte) ou dessin sur ce que je crois savoir.</w:t>
            </w:r>
          </w:p>
        </w:tc>
      </w:tr>
      <w:tr w:rsidR="007F53F6" w:rsidRPr="007F53F6" w:rsidTr="004B49A9">
        <w:trPr>
          <w:trHeight w:val="878"/>
        </w:trPr>
        <w:tc>
          <w:tcPr>
            <w:tcW w:w="2660" w:type="dxa"/>
            <w:vAlign w:val="center"/>
          </w:tcPr>
          <w:p w:rsidR="007F53F6" w:rsidRPr="004B49A9" w:rsidRDefault="007F53F6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PROBLEMATISATION</w:t>
            </w:r>
          </w:p>
        </w:tc>
        <w:tc>
          <w:tcPr>
            <w:tcW w:w="4678" w:type="dxa"/>
          </w:tcPr>
          <w:p w:rsidR="007F53F6" w:rsidRDefault="007F53F6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l’obstacle</w:t>
            </w:r>
          </w:p>
          <w:p w:rsidR="007F53F6" w:rsidRDefault="007F53F6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Formuler le problème à résoudre :</w:t>
            </w:r>
          </w:p>
          <w:p w:rsidR="003B538D" w:rsidRDefault="003B538D" w:rsidP="003B53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peut-on faire pour que … ?</w:t>
            </w:r>
          </w:p>
          <w:p w:rsidR="003B538D" w:rsidRPr="003B538D" w:rsidRDefault="003B538D" w:rsidP="003B53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… ?</w:t>
            </w:r>
          </w:p>
        </w:tc>
        <w:tc>
          <w:tcPr>
            <w:tcW w:w="3397" w:type="dxa"/>
          </w:tcPr>
          <w:p w:rsidR="007F53F6" w:rsidRPr="007F53F6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 de groupe : Chaque groupe élabore une série de questions qui seront reformulées par l’enseignant.</w:t>
            </w:r>
          </w:p>
        </w:tc>
      </w:tr>
      <w:tr w:rsidR="007F53F6" w:rsidRPr="007F53F6" w:rsidTr="004B49A9">
        <w:trPr>
          <w:trHeight w:val="288"/>
        </w:trPr>
        <w:tc>
          <w:tcPr>
            <w:tcW w:w="2660" w:type="dxa"/>
            <w:vAlign w:val="center"/>
          </w:tcPr>
          <w:p w:rsidR="007F53F6" w:rsidRPr="004B49A9" w:rsidRDefault="003B538D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FORMULATION D’HYPOTHESES</w:t>
            </w:r>
          </w:p>
        </w:tc>
        <w:tc>
          <w:tcPr>
            <w:tcW w:w="4678" w:type="dxa"/>
          </w:tcPr>
          <w:p w:rsidR="007F53F6" w:rsidRDefault="007E4F97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Prédictives : « la pâte à modeler va flotter. »</w:t>
            </w:r>
          </w:p>
          <w:p w:rsidR="007E4F97" w:rsidRPr="007F53F6" w:rsidRDefault="007E4F97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Explicatives : « le glaçon fond plus vite dehors. »</w:t>
            </w:r>
          </w:p>
        </w:tc>
        <w:tc>
          <w:tcPr>
            <w:tcW w:w="3397" w:type="dxa"/>
          </w:tcPr>
          <w:p w:rsidR="007F53F6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Ecrits de groupe ou individuels : dessin ou schéma légendé.</w:t>
            </w:r>
          </w:p>
          <w:p w:rsidR="000C2650" w:rsidRPr="007F53F6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à l’adulte.</w:t>
            </w:r>
          </w:p>
        </w:tc>
      </w:tr>
      <w:tr w:rsidR="007F53F6" w:rsidRPr="007F53F6" w:rsidTr="004B49A9">
        <w:trPr>
          <w:trHeight w:val="288"/>
        </w:trPr>
        <w:tc>
          <w:tcPr>
            <w:tcW w:w="2660" w:type="dxa"/>
            <w:vAlign w:val="center"/>
          </w:tcPr>
          <w:p w:rsidR="007F53F6" w:rsidRPr="004B49A9" w:rsidRDefault="007E4F97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EXPERIMENTATION ou</w:t>
            </w:r>
          </w:p>
          <w:p w:rsidR="007E4F97" w:rsidRPr="004B49A9" w:rsidRDefault="007E4F97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OBSERVATION</w:t>
            </w:r>
          </w:p>
        </w:tc>
        <w:tc>
          <w:tcPr>
            <w:tcW w:w="4678" w:type="dxa"/>
          </w:tcPr>
          <w:p w:rsidR="007F53F6" w:rsidRDefault="007E4F97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dispositifs expérimentaux sont proposés aux élèves qui vont manipuler eux-mêmes le matériel.</w:t>
            </w:r>
          </w:p>
          <w:p w:rsidR="007E4F97" w:rsidRPr="007F53F6" w:rsidRDefault="007E4F97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L’observation de manuels, documentaires ou vidéos permet de confronter les hypothèses au phénomène en situation.</w:t>
            </w:r>
          </w:p>
        </w:tc>
        <w:tc>
          <w:tcPr>
            <w:tcW w:w="3397" w:type="dxa"/>
          </w:tcPr>
          <w:p w:rsidR="000C2650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Ecrits de groupe :</w:t>
            </w:r>
          </w:p>
          <w:p w:rsidR="000C2650" w:rsidRDefault="000C2650" w:rsidP="000C265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 légendées</w:t>
            </w:r>
          </w:p>
          <w:p w:rsidR="000C2650" w:rsidRDefault="000C2650" w:rsidP="000C265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 d’observation</w:t>
            </w:r>
          </w:p>
          <w:p w:rsidR="000C2650" w:rsidRDefault="000C2650" w:rsidP="000C265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 séquentiels</w:t>
            </w:r>
          </w:p>
          <w:p w:rsidR="000C2650" w:rsidRDefault="000C2650" w:rsidP="000C265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d’observation</w:t>
            </w:r>
          </w:p>
          <w:p w:rsidR="000C2650" w:rsidRDefault="000C2650" w:rsidP="000C265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Schéma à trous</w:t>
            </w:r>
          </w:p>
          <w:p w:rsidR="000C2650" w:rsidRPr="000C2650" w:rsidRDefault="000C2650" w:rsidP="000C265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F53F6" w:rsidRPr="007F53F6" w:rsidTr="004B49A9">
        <w:trPr>
          <w:trHeight w:val="303"/>
        </w:trPr>
        <w:tc>
          <w:tcPr>
            <w:tcW w:w="2660" w:type="dxa"/>
            <w:vAlign w:val="center"/>
          </w:tcPr>
          <w:p w:rsidR="007F53F6" w:rsidRPr="004B49A9" w:rsidRDefault="000D51F0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STRUCTURATION</w:t>
            </w:r>
          </w:p>
          <w:p w:rsidR="000D51F0" w:rsidRPr="004B49A9" w:rsidRDefault="000D51F0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Mise en commun</w:t>
            </w:r>
          </w:p>
        </w:tc>
        <w:tc>
          <w:tcPr>
            <w:tcW w:w="4678" w:type="dxa"/>
          </w:tcPr>
          <w:p w:rsidR="007F53F6" w:rsidRDefault="000D51F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Recueil des résultats des expériences et/ou des observations.</w:t>
            </w:r>
          </w:p>
          <w:p w:rsidR="000D51F0" w:rsidRPr="007F53F6" w:rsidRDefault="000D51F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et interprétation.</w:t>
            </w:r>
          </w:p>
        </w:tc>
        <w:tc>
          <w:tcPr>
            <w:tcW w:w="3397" w:type="dxa"/>
          </w:tcPr>
          <w:p w:rsidR="000C2650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Ecrits de groupe :</w:t>
            </w:r>
          </w:p>
          <w:p w:rsidR="007F53F6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Compte-rendu d’expérience ou d’observation (sur une affiche par ex.)</w:t>
            </w:r>
          </w:p>
          <w:p w:rsidR="000C2650" w:rsidRDefault="000C2650" w:rsidP="007F53F6">
            <w:pPr>
              <w:rPr>
                <w:sz w:val="24"/>
                <w:szCs w:val="24"/>
              </w:rPr>
            </w:pPr>
          </w:p>
          <w:p w:rsidR="000C2650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 collectif :</w:t>
            </w:r>
          </w:p>
          <w:p w:rsidR="000C2650" w:rsidRPr="007F53F6" w:rsidRDefault="000C2650" w:rsidP="00CB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Synthèse des résultats élaborée en commun (au tableau)</w:t>
            </w:r>
            <w:r w:rsidR="00CB5499">
              <w:rPr>
                <w:sz w:val="24"/>
                <w:szCs w:val="24"/>
              </w:rPr>
              <w:t>.</w:t>
            </w:r>
          </w:p>
        </w:tc>
      </w:tr>
      <w:tr w:rsidR="007F53F6" w:rsidRPr="007F53F6" w:rsidTr="004B49A9">
        <w:trPr>
          <w:trHeight w:val="288"/>
        </w:trPr>
        <w:tc>
          <w:tcPr>
            <w:tcW w:w="2660" w:type="dxa"/>
            <w:vAlign w:val="center"/>
          </w:tcPr>
          <w:p w:rsidR="007F53F6" w:rsidRPr="004B49A9" w:rsidRDefault="000D51F0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CONCLUSION</w:t>
            </w:r>
          </w:p>
        </w:tc>
        <w:tc>
          <w:tcPr>
            <w:tcW w:w="4678" w:type="dxa"/>
          </w:tcPr>
          <w:p w:rsidR="007F53F6" w:rsidRDefault="000D51F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Confrontation au savoir établi.</w:t>
            </w:r>
          </w:p>
          <w:p w:rsidR="000D51F0" w:rsidRPr="007F53F6" w:rsidRDefault="004B49A9" w:rsidP="004B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lien de la notion à d’autres déjà étudiées.</w:t>
            </w:r>
          </w:p>
        </w:tc>
        <w:tc>
          <w:tcPr>
            <w:tcW w:w="3397" w:type="dxa"/>
          </w:tcPr>
          <w:p w:rsidR="007F53F6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Ecrits collectifs :</w:t>
            </w:r>
          </w:p>
          <w:p w:rsidR="000C2650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documentaire, schémas explicatifs, …</w:t>
            </w:r>
          </w:p>
          <w:p w:rsidR="000C2650" w:rsidRPr="007F53F6" w:rsidRDefault="000C2650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Affiches, exposé, …</w:t>
            </w:r>
          </w:p>
        </w:tc>
      </w:tr>
      <w:tr w:rsidR="007F53F6" w:rsidRPr="007F53F6" w:rsidTr="004B49A9">
        <w:trPr>
          <w:trHeight w:val="288"/>
        </w:trPr>
        <w:tc>
          <w:tcPr>
            <w:tcW w:w="2660" w:type="dxa"/>
            <w:vAlign w:val="center"/>
          </w:tcPr>
          <w:p w:rsidR="007F53F6" w:rsidRPr="004B49A9" w:rsidRDefault="004B49A9" w:rsidP="004B49A9">
            <w:pPr>
              <w:jc w:val="center"/>
              <w:rPr>
                <w:b/>
                <w:i/>
                <w:sz w:val="24"/>
                <w:szCs w:val="24"/>
              </w:rPr>
            </w:pPr>
            <w:r w:rsidRPr="004B49A9">
              <w:rPr>
                <w:b/>
                <w:i/>
                <w:sz w:val="24"/>
                <w:szCs w:val="24"/>
              </w:rPr>
              <w:t>EVALUATION</w:t>
            </w:r>
          </w:p>
        </w:tc>
        <w:tc>
          <w:tcPr>
            <w:tcW w:w="4678" w:type="dxa"/>
          </w:tcPr>
          <w:p w:rsidR="007F53F6" w:rsidRDefault="004B49A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 des représentations initiales.</w:t>
            </w:r>
          </w:p>
          <w:p w:rsidR="004B49A9" w:rsidRDefault="004B49A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 des étapes de la démarche d’investigation.</w:t>
            </w:r>
          </w:p>
          <w:p w:rsidR="004B49A9" w:rsidRPr="007F53F6" w:rsidRDefault="004B49A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 des nouveaux savoirs construits.</w:t>
            </w:r>
          </w:p>
        </w:tc>
        <w:tc>
          <w:tcPr>
            <w:tcW w:w="3397" w:type="dxa"/>
          </w:tcPr>
          <w:p w:rsidR="00CB5499" w:rsidRDefault="00CB549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Ecrits individuels :</w:t>
            </w:r>
          </w:p>
          <w:p w:rsidR="00CB5499" w:rsidRDefault="00CB549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Légender un dessin, un schéma, des photos.</w:t>
            </w:r>
          </w:p>
          <w:p w:rsidR="00CB5499" w:rsidRDefault="00CB549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Remettre dans l’ordre des photos des différentes étapes de la démarche d’investigation.</w:t>
            </w:r>
          </w:p>
          <w:p w:rsidR="00CB5499" w:rsidRDefault="00CB5499" w:rsidP="007F5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Répondre à des questions par des phrases courtes.</w:t>
            </w:r>
          </w:p>
          <w:p w:rsidR="00CB5499" w:rsidRPr="007F53F6" w:rsidRDefault="00CB5499" w:rsidP="007F53F6">
            <w:pPr>
              <w:rPr>
                <w:sz w:val="24"/>
                <w:szCs w:val="24"/>
              </w:rPr>
            </w:pPr>
          </w:p>
        </w:tc>
      </w:tr>
    </w:tbl>
    <w:p w:rsidR="007F53F6" w:rsidRPr="007F53F6" w:rsidRDefault="007F53F6" w:rsidP="00CB5499">
      <w:pPr>
        <w:rPr>
          <w:sz w:val="24"/>
          <w:szCs w:val="24"/>
          <w:u w:val="single"/>
        </w:rPr>
      </w:pPr>
    </w:p>
    <w:sectPr w:rsidR="007F53F6" w:rsidRPr="007F53F6" w:rsidSect="007F5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67"/>
    <w:multiLevelType w:val="hybridMultilevel"/>
    <w:tmpl w:val="6F56D3D6"/>
    <w:lvl w:ilvl="0" w:tplc="20FEF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66D9C"/>
    <w:multiLevelType w:val="hybridMultilevel"/>
    <w:tmpl w:val="E9285A2A"/>
    <w:lvl w:ilvl="0" w:tplc="4B404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6"/>
    <w:rsid w:val="000C2650"/>
    <w:rsid w:val="000D51F0"/>
    <w:rsid w:val="003B538D"/>
    <w:rsid w:val="004B49A9"/>
    <w:rsid w:val="007E4F97"/>
    <w:rsid w:val="007F53F6"/>
    <w:rsid w:val="00CB5499"/>
    <w:rsid w:val="00D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2012-12-09T15:21:00Z</dcterms:created>
  <dcterms:modified xsi:type="dcterms:W3CDTF">2012-12-09T16:04:00Z</dcterms:modified>
</cp:coreProperties>
</file>