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9C5" w:rsidRPr="00584508" w:rsidRDefault="006F09C5" w:rsidP="006F09C5">
      <w:pPr>
        <w:rPr>
          <w:b/>
          <w:sz w:val="28"/>
          <w:szCs w:val="28"/>
        </w:rPr>
      </w:pPr>
      <w:r w:rsidRPr="00584508">
        <w:rPr>
          <w:b/>
          <w:sz w:val="28"/>
          <w:szCs w:val="28"/>
        </w:rPr>
        <w:t>SITUATION 1 : Compter en base 4</w:t>
      </w:r>
    </w:p>
    <w:p w:rsidR="006F09C5" w:rsidRDefault="006F09C5" w:rsidP="006F09C5">
      <w:r>
        <w:t xml:space="preserve">Situation de départ : vous avez devant vous des allumettes dans une boîte et vous voulez savoir combien il y en a. Vous avez une </w:t>
      </w:r>
      <w:proofErr w:type="spellStart"/>
      <w:r>
        <w:t>diﬃculté</w:t>
      </w:r>
      <w:proofErr w:type="spellEnd"/>
      <w:r>
        <w:t xml:space="preserve"> : vous ne savez compter que jusqu’à quatre ! Vous ne connaissez pas cinq, six, sept .... Si vous le souhaitez, vous avez aussi à votre disposition des élastiques, des sacs de congélation.</w:t>
      </w:r>
    </w:p>
    <w:p w:rsidR="000A6A3E" w:rsidRDefault="006F09C5" w:rsidP="006F09C5">
      <w:pPr>
        <w:rPr>
          <w:sz w:val="32"/>
          <w:szCs w:val="32"/>
        </w:rPr>
      </w:pPr>
      <w:r>
        <w:t>Alors vous avez combien d’allumettes dans votre boîte ?</w:t>
      </w:r>
      <w:r w:rsidR="00D20D4C">
        <w:tab/>
        <w:t xml:space="preserve">REPONSE : </w:t>
      </w:r>
      <w:r w:rsidR="00D20D4C" w:rsidRPr="00D20D4C">
        <w:rPr>
          <w:sz w:val="32"/>
          <w:szCs w:val="32"/>
        </w:rPr>
        <w:t>132</w:t>
      </w:r>
    </w:p>
    <w:p w:rsidR="00584508" w:rsidRDefault="00584508" w:rsidP="00584508">
      <w:r w:rsidRPr="00254ADC">
        <w:t xml:space="preserve">Objectif : </w:t>
      </w:r>
    </w:p>
    <w:p w:rsidR="00584508" w:rsidRDefault="00584508" w:rsidP="00584508">
      <w:r>
        <w:t>Elèves : C</w:t>
      </w:r>
      <w:r w:rsidRPr="00254ADC">
        <w:t>onstruire la notion de</w:t>
      </w:r>
      <w:proofErr w:type="gramStart"/>
      <w:r w:rsidRPr="00254ADC">
        <w:t xml:space="preserve"> «système</w:t>
      </w:r>
      <w:proofErr w:type="gramEnd"/>
      <w:r w:rsidRPr="00254ADC">
        <w:t>»</w:t>
      </w:r>
      <w:r>
        <w:t xml:space="preserve"> </w:t>
      </w:r>
    </w:p>
    <w:p w:rsidR="00584508" w:rsidRDefault="00584508" w:rsidP="00584508">
      <w:r>
        <w:t>E</w:t>
      </w:r>
      <w:r w:rsidRPr="00254ADC">
        <w:t>nseignants</w:t>
      </w:r>
      <w:r>
        <w:t xml:space="preserve"> : </w:t>
      </w:r>
      <w:r w:rsidRPr="00254ADC">
        <w:t>de par la situation</w:t>
      </w:r>
      <w:proofErr w:type="gramStart"/>
      <w:r w:rsidRPr="00254ADC">
        <w:t xml:space="preserve"> «inconfortable</w:t>
      </w:r>
      <w:proofErr w:type="gramEnd"/>
      <w:r w:rsidRPr="00254ADC">
        <w:t xml:space="preserve">» dans laquelle ils se trouvent, </w:t>
      </w:r>
      <w:r>
        <w:t xml:space="preserve">bien </w:t>
      </w:r>
      <w:r w:rsidRPr="00254ADC">
        <w:t xml:space="preserve">comprendre deux choses : </w:t>
      </w:r>
    </w:p>
    <w:p w:rsidR="00584508" w:rsidRDefault="00584508" w:rsidP="00584508">
      <w:r w:rsidRPr="00254ADC">
        <w:t xml:space="preserve">1. la multiplicité des </w:t>
      </w:r>
      <w:proofErr w:type="spellStart"/>
      <w:r w:rsidRPr="00254ADC">
        <w:t>diﬃcultés</w:t>
      </w:r>
      <w:proofErr w:type="spellEnd"/>
      <w:r w:rsidRPr="00254ADC">
        <w:t xml:space="preserve"> auxquelles sont confrontés les élèves </w:t>
      </w:r>
    </w:p>
    <w:p w:rsidR="00584508" w:rsidRPr="00254ADC" w:rsidRDefault="00584508" w:rsidP="00584508">
      <w:r w:rsidRPr="00254ADC">
        <w:t xml:space="preserve">2. </w:t>
      </w:r>
      <w:r>
        <w:t>L</w:t>
      </w:r>
      <w:r w:rsidRPr="00254ADC">
        <w:t>es d</w:t>
      </w:r>
      <w:r>
        <w:t>ifférentes</w:t>
      </w:r>
      <w:r w:rsidRPr="00254ADC">
        <w:t xml:space="preserve"> facettes des notions de «</w:t>
      </w:r>
      <w:r>
        <w:t xml:space="preserve"> </w:t>
      </w:r>
      <w:r w:rsidRPr="00254ADC">
        <w:t>code</w:t>
      </w:r>
      <w:r>
        <w:t xml:space="preserve"> </w:t>
      </w:r>
      <w:r w:rsidRPr="00254ADC">
        <w:t>» et de «</w:t>
      </w:r>
      <w:r>
        <w:t xml:space="preserve"> </w:t>
      </w:r>
      <w:r w:rsidRPr="00254ADC">
        <w:t>système</w:t>
      </w:r>
      <w:r>
        <w:t xml:space="preserve"> </w:t>
      </w:r>
      <w:r w:rsidRPr="00254ADC">
        <w:t>». On rappelle que «</w:t>
      </w:r>
      <w:r>
        <w:t xml:space="preserve"> </w:t>
      </w:r>
      <w:r w:rsidRPr="00254ADC">
        <w:t>système</w:t>
      </w:r>
      <w:r>
        <w:t xml:space="preserve"> </w:t>
      </w:r>
      <w:r w:rsidRPr="00254ADC">
        <w:t>» vient du fait que l’on «</w:t>
      </w:r>
      <w:r>
        <w:t xml:space="preserve"> </w:t>
      </w:r>
      <w:r w:rsidRPr="00254ADC">
        <w:t>systématise</w:t>
      </w:r>
      <w:r>
        <w:t xml:space="preserve"> </w:t>
      </w:r>
      <w:r w:rsidRPr="00254ADC">
        <w:t xml:space="preserve">» une procédure qui est de faire des paquets (de 10), (de 4). Le code ou codage est la manière que l’on choisira pour dire combien de </w:t>
      </w:r>
      <w:proofErr w:type="spellStart"/>
      <w:r w:rsidRPr="00254ADC">
        <w:t>diﬀérents</w:t>
      </w:r>
      <w:proofErr w:type="spellEnd"/>
      <w:r w:rsidRPr="00254ADC">
        <w:t xml:space="preserve"> paquets nous avons obtenu et comment le </w:t>
      </w:r>
      <w:proofErr w:type="spellStart"/>
      <w:r w:rsidRPr="00254ADC">
        <w:t>signiﬁer</w:t>
      </w:r>
      <w:proofErr w:type="spellEnd"/>
      <w:r w:rsidRPr="00254ADC">
        <w:t>. Des petits paquets, des gros, des très gros, lesquels on énoncera en premier ...</w:t>
      </w:r>
    </w:p>
    <w:p w:rsidR="00584508" w:rsidRDefault="00584508" w:rsidP="006F09C5">
      <w:r>
        <w:t xml:space="preserve">3- </w:t>
      </w:r>
      <w:r w:rsidRPr="00254ADC">
        <w:t xml:space="preserve">Construction du principe de numération (avec des nombres de trois </w:t>
      </w:r>
      <w:proofErr w:type="spellStart"/>
      <w:r w:rsidRPr="00254ADC">
        <w:t>chiﬀres</w:t>
      </w:r>
      <w:proofErr w:type="spellEnd"/>
      <w:r w:rsidRPr="00254ADC">
        <w:t xml:space="preserve"> et en base quatre) : </w:t>
      </w:r>
    </w:p>
    <w:p w:rsidR="006F09C5" w:rsidRDefault="00584508" w:rsidP="006F09C5">
      <w:r>
        <w:rPr>
          <w:rFonts w:ascii="Verdana" w:eastAsia="Times New Roman" w:hAnsi="Verdana" w:cs="Times New Roman"/>
          <w:color w:val="FF0000"/>
          <w:sz w:val="17"/>
          <w:szCs w:val="17"/>
          <w:lang w:eastAsia="fr-FR"/>
        </w:rPr>
        <w:t xml:space="preserve">On a donné </w:t>
      </w:r>
      <w:r w:rsidR="00D20D4C" w:rsidRPr="00ED06D2">
        <w:rPr>
          <w:rFonts w:ascii="Verdana" w:eastAsia="Times New Roman" w:hAnsi="Verdana" w:cs="Times New Roman"/>
          <w:color w:val="FF0000"/>
          <w:sz w:val="17"/>
          <w:szCs w:val="17"/>
          <w:lang w:eastAsia="fr-FR"/>
        </w:rPr>
        <w:t>30 allumettes à chacun dans une boîte d'allumette</w:t>
      </w:r>
      <w:r w:rsidR="008D527F">
        <w:rPr>
          <w:rFonts w:ascii="Verdana" w:eastAsia="Times New Roman" w:hAnsi="Verdana" w:cs="Times New Roman"/>
          <w:color w:val="FF0000"/>
          <w:sz w:val="17"/>
          <w:szCs w:val="17"/>
          <w:lang w:eastAsia="fr-FR"/>
        </w:rPr>
        <w:t>s</w:t>
      </w:r>
      <w:r w:rsidR="00D20D4C" w:rsidRPr="00ED06D2">
        <w:rPr>
          <w:rFonts w:ascii="Verdana" w:eastAsia="Times New Roman" w:hAnsi="Verdana" w:cs="Times New Roman"/>
          <w:color w:val="FF0000"/>
          <w:sz w:val="17"/>
          <w:szCs w:val="17"/>
          <w:lang w:eastAsia="fr-FR"/>
        </w:rPr>
        <w:t>. C'est suffisant pour comprendre la notion de "</w:t>
      </w:r>
      <w:r w:rsidR="00D20D4C" w:rsidRPr="00584508">
        <w:rPr>
          <w:rFonts w:ascii="Verdana" w:eastAsia="Times New Roman" w:hAnsi="Verdana" w:cs="Times New Roman"/>
          <w:b/>
          <w:color w:val="FF0000"/>
          <w:sz w:val="17"/>
          <w:szCs w:val="17"/>
          <w:lang w:eastAsia="fr-FR"/>
        </w:rPr>
        <w:t>système</w:t>
      </w:r>
      <w:r w:rsidR="00D20D4C" w:rsidRPr="00ED06D2">
        <w:rPr>
          <w:rFonts w:ascii="Verdana" w:eastAsia="Times New Roman" w:hAnsi="Verdana" w:cs="Times New Roman"/>
          <w:color w:val="FF0000"/>
          <w:sz w:val="17"/>
          <w:szCs w:val="17"/>
          <w:lang w:eastAsia="fr-FR"/>
        </w:rPr>
        <w:t>" c'est-à-dire que l'on systématise quelque-chose qui est le fait de faire des paquets de 4. Chacun a donc sa petite boîte avec ses allumettes dedans. Attention les boîtes sont vendues avec plus d'allumettes à l'intérieur ! Il faut donc compter ... Si tu peux amener des sacs de congélations cela peut-être un plus pour matérialiser par exemple les paquets de 4 paquets de 4 (ce qui serait la centaine en base 10). Et éviterait de dire le petit paquet (4 allumettes), le gros paquet (4 paquets de 4) ...</w:t>
      </w:r>
    </w:p>
    <w:p w:rsidR="006F09C5" w:rsidRDefault="006F09C5" w:rsidP="006F09C5">
      <w:r>
        <w:t xml:space="preserve">Pour nous, formateurs, il s’agira de faire comprendre aux collègues, que certains de nos élèves (parfois beaucoup) se retrouvent dans la même situation que certains d’entre eux aujourd’hui à ne pas comprendre ce qu’on leur demande et que </w:t>
      </w:r>
      <w:r w:rsidRPr="006F09C5">
        <w:rPr>
          <w:b/>
        </w:rPr>
        <w:t>faire des paquets de x unités n’a rien de si naturel que cela mais que c’est</w:t>
      </w:r>
      <w:proofErr w:type="gramStart"/>
      <w:r w:rsidRPr="006F09C5">
        <w:rPr>
          <w:b/>
        </w:rPr>
        <w:t xml:space="preserve"> «imposé</w:t>
      </w:r>
      <w:proofErr w:type="gramEnd"/>
      <w:r w:rsidRPr="006F09C5">
        <w:rPr>
          <w:b/>
        </w:rPr>
        <w:t>»</w:t>
      </w:r>
      <w:r>
        <w:rPr>
          <w:b/>
        </w:rPr>
        <w:t> </w:t>
      </w:r>
      <w:r w:rsidR="00D20D4C">
        <w:rPr>
          <w:b/>
        </w:rPr>
        <w:t>C’est un système mis au point qui est devenu</w:t>
      </w:r>
      <w:r>
        <w:rPr>
          <w:b/>
        </w:rPr>
        <w:t xml:space="preserve"> une norme (le</w:t>
      </w:r>
      <w:r w:rsidR="00D20D4C">
        <w:rPr>
          <w:b/>
        </w:rPr>
        <w:t>s</w:t>
      </w:r>
      <w:r>
        <w:rPr>
          <w:b/>
        </w:rPr>
        <w:t xml:space="preserve"> nombres entiers</w:t>
      </w:r>
      <w:r w:rsidR="00D20D4C">
        <w:rPr>
          <w:b/>
        </w:rPr>
        <w:t xml:space="preserve"> n’ont rien de</w:t>
      </w:r>
      <w:r>
        <w:rPr>
          <w:b/>
        </w:rPr>
        <w:t xml:space="preserve"> naturel !</w:t>
      </w:r>
    </w:p>
    <w:p w:rsidR="006F09C5" w:rsidRDefault="006F09C5" w:rsidP="006F09C5">
      <w:r>
        <w:t xml:space="preserve"> Il s’agira aussi de bien mettre en valeur </w:t>
      </w:r>
      <w:r w:rsidRPr="006F09C5">
        <w:rPr>
          <w:b/>
        </w:rPr>
        <w:t>qu’énoncer en priorité, le plus à gauche possible, les gros paquets, est un choix validé par tous mais on aurait pu en faire un autre</w:t>
      </w:r>
      <w:r>
        <w:t xml:space="preserve">. Donc plus un </w:t>
      </w:r>
      <w:proofErr w:type="spellStart"/>
      <w:r>
        <w:t>chiﬀre</w:t>
      </w:r>
      <w:proofErr w:type="spellEnd"/>
      <w:r>
        <w:t xml:space="preserve"> est à gauche plus il indique un gros paquet. 123 c’est un paquet de cent, les anglais le disent bien : «one </w:t>
      </w:r>
      <w:proofErr w:type="spellStart"/>
      <w:r>
        <w:t>hundred</w:t>
      </w:r>
      <w:proofErr w:type="spellEnd"/>
      <w:r>
        <w:t xml:space="preserve"> ». On a choisi de ne pas dire le</w:t>
      </w:r>
      <w:proofErr w:type="gramStart"/>
      <w:r>
        <w:t xml:space="preserve"> «un</w:t>
      </w:r>
      <w:proofErr w:type="gramEnd"/>
      <w:r>
        <w:t>» mais on doit bien comprendre qu’il y a un gros paquet de cent.</w:t>
      </w:r>
    </w:p>
    <w:p w:rsidR="00584508" w:rsidRDefault="00584508" w:rsidP="006F09C5"/>
    <w:p w:rsidR="006F09C5" w:rsidRPr="00584508" w:rsidRDefault="006F09C5" w:rsidP="006F09C5">
      <w:pPr>
        <w:rPr>
          <w:b/>
          <w:sz w:val="28"/>
          <w:szCs w:val="28"/>
        </w:rPr>
      </w:pPr>
      <w:r w:rsidRPr="00584508">
        <w:rPr>
          <w:b/>
          <w:sz w:val="28"/>
          <w:szCs w:val="28"/>
        </w:rPr>
        <w:t>SITUATION 2 : Mise en avant de la nécessité d’un signe supplémentaire : le zéro</w:t>
      </w:r>
    </w:p>
    <w:p w:rsidR="004D1FA2" w:rsidRDefault="004C1BA0" w:rsidP="006F09C5">
      <w:r>
        <w:t xml:space="preserve">Par tables, </w:t>
      </w:r>
      <w:r w:rsidR="006F09C5">
        <w:t xml:space="preserve">On demande à </w:t>
      </w:r>
      <w:r>
        <w:t xml:space="preserve">la moitié des </w:t>
      </w:r>
      <w:r w:rsidR="006F09C5">
        <w:t xml:space="preserve">collègues d’écrire 98 en base 4 et à l’autre d’écrire 104. </w:t>
      </w:r>
    </w:p>
    <w:p w:rsidR="004C1BA0" w:rsidRDefault="004C1BA0" w:rsidP="006F09C5">
      <w:r>
        <w:t>Les collègues comptent eux-mêmes les allumettes</w:t>
      </w:r>
    </w:p>
    <w:p w:rsidR="00584508" w:rsidRPr="004C1BA0" w:rsidRDefault="00584508" w:rsidP="00F907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0000"/>
          <w:sz w:val="20"/>
          <w:szCs w:val="20"/>
          <w:shd w:val="clear" w:color="auto" w:fill="EEEEEE"/>
          <w:lang w:eastAsia="fr-FR"/>
        </w:rPr>
      </w:pPr>
      <w:bookmarkStart w:id="0" w:name="_GoBack"/>
      <w:r w:rsidRPr="004C1BA0">
        <w:rPr>
          <w:rFonts w:ascii="Verdana" w:eastAsia="Times New Roman" w:hAnsi="Verdana" w:cs="Times New Roman"/>
          <w:color w:val="FF0000"/>
          <w:sz w:val="20"/>
          <w:szCs w:val="20"/>
          <w:shd w:val="clear" w:color="auto" w:fill="EEEEEE"/>
          <w:lang w:eastAsia="fr-FR"/>
        </w:rPr>
        <w:t xml:space="preserve">Procédure Alex : </w:t>
      </w:r>
    </w:p>
    <w:bookmarkEnd w:id="0"/>
    <w:p w:rsidR="004C1BA0" w:rsidRPr="004C1BA0" w:rsidRDefault="00F907D3" w:rsidP="00F907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0000"/>
          <w:sz w:val="20"/>
          <w:szCs w:val="20"/>
          <w:shd w:val="clear" w:color="auto" w:fill="EEEEEE"/>
          <w:lang w:eastAsia="fr-FR"/>
        </w:rPr>
      </w:pPr>
      <w:r w:rsidRPr="004C1BA0">
        <w:rPr>
          <w:rFonts w:ascii="Verdana" w:eastAsia="Times New Roman" w:hAnsi="Verdana" w:cs="Times New Roman"/>
          <w:color w:val="FF0000"/>
          <w:sz w:val="20"/>
          <w:szCs w:val="20"/>
          <w:shd w:val="clear" w:color="auto" w:fill="EEEEEE"/>
          <w:lang w:eastAsia="fr-FR"/>
        </w:rPr>
        <w:lastRenderedPageBreak/>
        <w:t xml:space="preserve">Faire des paquets de 4. </w:t>
      </w:r>
    </w:p>
    <w:p w:rsidR="004C1BA0" w:rsidRPr="004C1BA0" w:rsidRDefault="004C1BA0" w:rsidP="00F907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0000"/>
          <w:sz w:val="20"/>
          <w:szCs w:val="20"/>
          <w:shd w:val="clear" w:color="auto" w:fill="EEEEEE"/>
          <w:lang w:eastAsia="fr-FR"/>
        </w:rPr>
      </w:pPr>
    </w:p>
    <w:p w:rsidR="004C1BA0" w:rsidRPr="004C1BA0" w:rsidRDefault="00F907D3" w:rsidP="00F907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0000"/>
          <w:sz w:val="20"/>
          <w:szCs w:val="20"/>
          <w:shd w:val="clear" w:color="auto" w:fill="EEEEEE"/>
          <w:lang w:eastAsia="fr-FR"/>
        </w:rPr>
      </w:pPr>
      <w:r w:rsidRPr="004C1BA0">
        <w:rPr>
          <w:rFonts w:ascii="Verdana" w:eastAsia="Times New Roman" w:hAnsi="Verdana" w:cs="Times New Roman"/>
          <w:color w:val="FF0000"/>
          <w:sz w:val="20"/>
          <w:szCs w:val="20"/>
          <w:shd w:val="clear" w:color="auto" w:fill="EEEEEE"/>
          <w:lang w:eastAsia="fr-FR"/>
        </w:rPr>
        <w:t xml:space="preserve">Au bout de 4 paquets de 4 mettre ces 4 paquets dans un sac de congélation. (On a déjà rangé 16 allumettes). </w:t>
      </w:r>
    </w:p>
    <w:p w:rsidR="004C1BA0" w:rsidRPr="004C1BA0" w:rsidRDefault="00F907D3" w:rsidP="00F907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0000"/>
          <w:sz w:val="20"/>
          <w:szCs w:val="20"/>
          <w:shd w:val="clear" w:color="auto" w:fill="EEEEEE"/>
          <w:lang w:eastAsia="fr-FR"/>
        </w:rPr>
      </w:pPr>
      <w:r w:rsidRPr="004C1BA0">
        <w:rPr>
          <w:rFonts w:ascii="Verdana" w:eastAsia="Times New Roman" w:hAnsi="Verdana" w:cs="Times New Roman"/>
          <w:color w:val="FF0000"/>
          <w:sz w:val="20"/>
          <w:szCs w:val="20"/>
          <w:shd w:val="clear" w:color="auto" w:fill="EEEEEE"/>
          <w:lang w:eastAsia="fr-FR"/>
        </w:rPr>
        <w:t xml:space="preserve">On refait des paquets de 4. Au bout du 4ème paquet de 4 on met dans un deuxième sac de </w:t>
      </w:r>
      <w:proofErr w:type="spellStart"/>
      <w:r w:rsidRPr="004C1BA0">
        <w:rPr>
          <w:rFonts w:ascii="Verdana" w:eastAsia="Times New Roman" w:hAnsi="Verdana" w:cs="Times New Roman"/>
          <w:color w:val="FF0000"/>
          <w:sz w:val="20"/>
          <w:szCs w:val="20"/>
          <w:shd w:val="clear" w:color="auto" w:fill="EEEEEE"/>
          <w:lang w:eastAsia="fr-FR"/>
        </w:rPr>
        <w:t>congél</w:t>
      </w:r>
      <w:proofErr w:type="spellEnd"/>
      <w:r w:rsidRPr="004C1BA0">
        <w:rPr>
          <w:rFonts w:ascii="Verdana" w:eastAsia="Times New Roman" w:hAnsi="Verdana" w:cs="Times New Roman"/>
          <w:color w:val="FF0000"/>
          <w:sz w:val="20"/>
          <w:szCs w:val="20"/>
          <w:shd w:val="clear" w:color="auto" w:fill="EEEEEE"/>
          <w:lang w:eastAsia="fr-FR"/>
        </w:rPr>
        <w:t xml:space="preserve">. </w:t>
      </w:r>
    </w:p>
    <w:p w:rsidR="004C1BA0" w:rsidRPr="004C1BA0" w:rsidRDefault="00F907D3" w:rsidP="00F907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0000"/>
          <w:sz w:val="20"/>
          <w:szCs w:val="20"/>
          <w:shd w:val="clear" w:color="auto" w:fill="EEEEEE"/>
          <w:lang w:eastAsia="fr-FR"/>
        </w:rPr>
      </w:pPr>
      <w:r w:rsidRPr="004C1BA0">
        <w:rPr>
          <w:rFonts w:ascii="Verdana" w:eastAsia="Times New Roman" w:hAnsi="Verdana" w:cs="Times New Roman"/>
          <w:color w:val="FF0000"/>
          <w:sz w:val="20"/>
          <w:szCs w:val="20"/>
          <w:shd w:val="clear" w:color="auto" w:fill="EEEEEE"/>
          <w:lang w:eastAsia="fr-FR"/>
        </w:rPr>
        <w:t xml:space="preserve">On obtient ensuite 4 sacs de </w:t>
      </w:r>
      <w:proofErr w:type="spellStart"/>
      <w:r w:rsidRPr="004C1BA0">
        <w:rPr>
          <w:rFonts w:ascii="Verdana" w:eastAsia="Times New Roman" w:hAnsi="Verdana" w:cs="Times New Roman"/>
          <w:color w:val="FF0000"/>
          <w:sz w:val="20"/>
          <w:szCs w:val="20"/>
          <w:shd w:val="clear" w:color="auto" w:fill="EEEEEE"/>
          <w:lang w:eastAsia="fr-FR"/>
        </w:rPr>
        <w:t>congél</w:t>
      </w:r>
      <w:proofErr w:type="spellEnd"/>
      <w:r w:rsidRPr="004C1BA0">
        <w:rPr>
          <w:rFonts w:ascii="Verdana" w:eastAsia="Times New Roman" w:hAnsi="Verdana" w:cs="Times New Roman"/>
          <w:color w:val="FF0000"/>
          <w:sz w:val="20"/>
          <w:szCs w:val="20"/>
          <w:shd w:val="clear" w:color="auto" w:fill="EEEEEE"/>
          <w:lang w:eastAsia="fr-FR"/>
        </w:rPr>
        <w:t>. (</w:t>
      </w:r>
      <w:proofErr w:type="gramStart"/>
      <w:r w:rsidRPr="004C1BA0">
        <w:rPr>
          <w:rFonts w:ascii="Verdana" w:eastAsia="Times New Roman" w:hAnsi="Verdana" w:cs="Times New Roman"/>
          <w:color w:val="FF0000"/>
          <w:sz w:val="20"/>
          <w:szCs w:val="20"/>
          <w:shd w:val="clear" w:color="auto" w:fill="EEEEEE"/>
          <w:lang w:eastAsia="fr-FR"/>
        </w:rPr>
        <w:t>en</w:t>
      </w:r>
      <w:proofErr w:type="gramEnd"/>
      <w:r w:rsidRPr="004C1BA0">
        <w:rPr>
          <w:rFonts w:ascii="Verdana" w:eastAsia="Times New Roman" w:hAnsi="Verdana" w:cs="Times New Roman"/>
          <w:color w:val="FF0000"/>
          <w:sz w:val="20"/>
          <w:szCs w:val="20"/>
          <w:shd w:val="clear" w:color="auto" w:fill="EEEEEE"/>
          <w:lang w:eastAsia="fr-FR"/>
        </w:rPr>
        <w:t xml:space="preserve"> tout 64 allumettes). </w:t>
      </w:r>
    </w:p>
    <w:p w:rsidR="004C1BA0" w:rsidRPr="004C1BA0" w:rsidRDefault="00F907D3" w:rsidP="00F907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0000"/>
          <w:sz w:val="20"/>
          <w:szCs w:val="20"/>
          <w:shd w:val="clear" w:color="auto" w:fill="EEEEEE"/>
          <w:lang w:eastAsia="fr-FR"/>
        </w:rPr>
      </w:pPr>
      <w:r w:rsidRPr="004C1BA0">
        <w:rPr>
          <w:rFonts w:ascii="Verdana" w:eastAsia="Times New Roman" w:hAnsi="Verdana" w:cs="Times New Roman"/>
          <w:color w:val="FF0000"/>
          <w:sz w:val="20"/>
          <w:szCs w:val="20"/>
          <w:shd w:val="clear" w:color="auto" w:fill="EEEEEE"/>
          <w:lang w:eastAsia="fr-FR"/>
        </w:rPr>
        <w:t xml:space="preserve">On met ces 4 sacs dans un truc plus gros. </w:t>
      </w:r>
    </w:p>
    <w:p w:rsidR="004C1BA0" w:rsidRPr="004C1BA0" w:rsidRDefault="00F907D3" w:rsidP="00F907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0000"/>
          <w:sz w:val="20"/>
          <w:szCs w:val="20"/>
          <w:shd w:val="clear" w:color="auto" w:fill="EEEEEE"/>
          <w:lang w:eastAsia="fr-FR"/>
        </w:rPr>
      </w:pPr>
      <w:r w:rsidRPr="004C1BA0">
        <w:rPr>
          <w:rFonts w:ascii="Verdana" w:eastAsia="Times New Roman" w:hAnsi="Verdana" w:cs="Times New Roman"/>
          <w:color w:val="FF0000"/>
          <w:sz w:val="20"/>
          <w:szCs w:val="20"/>
          <w:shd w:val="clear" w:color="auto" w:fill="EEEEEE"/>
          <w:lang w:eastAsia="fr-FR"/>
        </w:rPr>
        <w:t xml:space="preserve">Et on reprend ... </w:t>
      </w:r>
    </w:p>
    <w:p w:rsidR="00F907D3" w:rsidRPr="004C1BA0" w:rsidRDefault="00F907D3" w:rsidP="00F907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</w:pPr>
      <w:r w:rsidRPr="004C1BA0">
        <w:rPr>
          <w:rFonts w:ascii="Verdana" w:eastAsia="Times New Roman" w:hAnsi="Verdana" w:cs="Times New Roman"/>
          <w:color w:val="FF0000"/>
          <w:sz w:val="20"/>
          <w:szCs w:val="20"/>
          <w:shd w:val="clear" w:color="auto" w:fill="EEEEEE"/>
          <w:lang w:eastAsia="fr-FR"/>
        </w:rPr>
        <w:t>Finalement on a pour 98 allumettes : (en rangeant du plus gros sac au plus petit, mais ne leur dit</w:t>
      </w:r>
      <w:r w:rsidR="004C1BA0" w:rsidRPr="004C1BA0">
        <w:rPr>
          <w:rFonts w:ascii="Verdana" w:eastAsia="Times New Roman" w:hAnsi="Verdana" w:cs="Times New Roman"/>
          <w:color w:val="FF0000"/>
          <w:sz w:val="20"/>
          <w:szCs w:val="20"/>
          <w:shd w:val="clear" w:color="auto" w:fill="EEEEEE"/>
          <w:lang w:eastAsia="fr-FR"/>
        </w:rPr>
        <w:t>es</w:t>
      </w:r>
      <w:r w:rsidRPr="004C1BA0">
        <w:rPr>
          <w:rFonts w:ascii="Verdana" w:eastAsia="Times New Roman" w:hAnsi="Verdana" w:cs="Times New Roman"/>
          <w:color w:val="FF0000"/>
          <w:sz w:val="20"/>
          <w:szCs w:val="20"/>
          <w:shd w:val="clear" w:color="auto" w:fill="EEEEEE"/>
          <w:lang w:eastAsia="fr-FR"/>
        </w:rPr>
        <w:t xml:space="preserve"> pas comment ranger) 1 très gros sac (64 </w:t>
      </w:r>
      <w:proofErr w:type="spellStart"/>
      <w:r w:rsidRPr="004C1BA0">
        <w:rPr>
          <w:rFonts w:ascii="Verdana" w:eastAsia="Times New Roman" w:hAnsi="Verdana" w:cs="Times New Roman"/>
          <w:color w:val="FF0000"/>
          <w:sz w:val="20"/>
          <w:szCs w:val="20"/>
          <w:shd w:val="clear" w:color="auto" w:fill="EEEEEE"/>
          <w:lang w:eastAsia="fr-FR"/>
        </w:rPr>
        <w:t>allu</w:t>
      </w:r>
      <w:proofErr w:type="spellEnd"/>
      <w:r w:rsidRPr="004C1BA0">
        <w:rPr>
          <w:rFonts w:ascii="Verdana" w:eastAsia="Times New Roman" w:hAnsi="Verdana" w:cs="Times New Roman"/>
          <w:color w:val="FF0000"/>
          <w:sz w:val="20"/>
          <w:szCs w:val="20"/>
          <w:shd w:val="clear" w:color="auto" w:fill="EEEEEE"/>
          <w:lang w:eastAsia="fr-FR"/>
        </w:rPr>
        <w:t xml:space="preserve">) puis 2 sacs de </w:t>
      </w:r>
      <w:proofErr w:type="spellStart"/>
      <w:r w:rsidRPr="004C1BA0">
        <w:rPr>
          <w:rFonts w:ascii="Verdana" w:eastAsia="Times New Roman" w:hAnsi="Verdana" w:cs="Times New Roman"/>
          <w:color w:val="FF0000"/>
          <w:sz w:val="20"/>
          <w:szCs w:val="20"/>
          <w:shd w:val="clear" w:color="auto" w:fill="EEEEEE"/>
          <w:lang w:eastAsia="fr-FR"/>
        </w:rPr>
        <w:t>congél</w:t>
      </w:r>
      <w:proofErr w:type="spellEnd"/>
      <w:r w:rsidRPr="004C1BA0">
        <w:rPr>
          <w:rFonts w:ascii="Verdana" w:eastAsia="Times New Roman" w:hAnsi="Verdana" w:cs="Times New Roman"/>
          <w:color w:val="FF0000"/>
          <w:sz w:val="20"/>
          <w:szCs w:val="20"/>
          <w:shd w:val="clear" w:color="auto" w:fill="EEEEEE"/>
          <w:lang w:eastAsia="fr-FR"/>
        </w:rPr>
        <w:t xml:space="preserve"> (32 </w:t>
      </w:r>
      <w:proofErr w:type="spellStart"/>
      <w:r w:rsidRPr="004C1BA0">
        <w:rPr>
          <w:rFonts w:ascii="Verdana" w:eastAsia="Times New Roman" w:hAnsi="Verdana" w:cs="Times New Roman"/>
          <w:color w:val="FF0000"/>
          <w:sz w:val="20"/>
          <w:szCs w:val="20"/>
          <w:shd w:val="clear" w:color="auto" w:fill="EEEEEE"/>
          <w:lang w:eastAsia="fr-FR"/>
        </w:rPr>
        <w:t>allum</w:t>
      </w:r>
      <w:proofErr w:type="spellEnd"/>
      <w:r w:rsidRPr="004C1BA0">
        <w:rPr>
          <w:rFonts w:ascii="Verdana" w:eastAsia="Times New Roman" w:hAnsi="Verdana" w:cs="Times New Roman"/>
          <w:color w:val="FF0000"/>
          <w:sz w:val="20"/>
          <w:szCs w:val="20"/>
          <w:shd w:val="clear" w:color="auto" w:fill="EEEEEE"/>
          <w:lang w:eastAsia="fr-FR"/>
        </w:rPr>
        <w:t>), pas de paquets de 4 et 2 allumettes restantes.</w:t>
      </w:r>
    </w:p>
    <w:p w:rsidR="00F907D3" w:rsidRPr="004C1BA0" w:rsidRDefault="00F907D3" w:rsidP="00F907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</w:pPr>
      <w:r w:rsidRPr="004C1BA0">
        <w:rPr>
          <w:rFonts w:ascii="Verdana" w:eastAsia="Times New Roman" w:hAnsi="Verdana" w:cs="Times New Roman"/>
          <w:color w:val="FF0000"/>
          <w:sz w:val="20"/>
          <w:szCs w:val="20"/>
          <w:lang w:eastAsia="fr-FR"/>
        </w:rPr>
        <w:t xml:space="preserve">Cela pourrait s'écrire 1 2 0 2. Tu verras que beaucoup de collègues ne matérialiseront pas l'absence de paquets de 4 par un zéro et </w:t>
      </w:r>
      <w:r w:rsidR="004C1BA0" w:rsidRPr="004C1BA0">
        <w:rPr>
          <w:rFonts w:ascii="Verdana" w:eastAsia="Times New Roman" w:hAnsi="Verdana" w:cs="Times New Roman"/>
          <w:color w:val="FF0000"/>
          <w:sz w:val="20"/>
          <w:szCs w:val="20"/>
          <w:lang w:eastAsia="fr-FR"/>
        </w:rPr>
        <w:t xml:space="preserve">on </w:t>
      </w:r>
      <w:r w:rsidRPr="004C1BA0">
        <w:rPr>
          <w:rFonts w:ascii="Verdana" w:eastAsia="Times New Roman" w:hAnsi="Verdana" w:cs="Times New Roman"/>
          <w:color w:val="FF0000"/>
          <w:sz w:val="20"/>
          <w:szCs w:val="20"/>
          <w:lang w:eastAsia="fr-FR"/>
        </w:rPr>
        <w:t>aura donc 122 allumettes en base 4. (Si on a convenu qu'à gauche ce sont les gros paquets, on peut convenir qu'ils sont indiqués à droite ...)</w:t>
      </w:r>
    </w:p>
    <w:p w:rsidR="00F907D3" w:rsidRPr="004C1BA0" w:rsidRDefault="00F907D3" w:rsidP="00F907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</w:pPr>
      <w:r w:rsidRPr="004C1BA0">
        <w:rPr>
          <w:rFonts w:ascii="Verdana" w:eastAsia="Times New Roman" w:hAnsi="Verdana" w:cs="Times New Roman"/>
          <w:color w:val="FF0000"/>
          <w:sz w:val="20"/>
          <w:szCs w:val="20"/>
          <w:lang w:eastAsia="fr-FR"/>
        </w:rPr>
        <w:t>Pour 104 allumettes en base 10, on doit obtenir de mémoire 1 2 2 0. (Pas d'unités restantes) Idem, si pas de matérialisation de l'absence d'unités on a 122 c'est-à-dire le même nombre !</w:t>
      </w:r>
    </w:p>
    <w:p w:rsidR="00F907D3" w:rsidRDefault="00F907D3" w:rsidP="006F09C5"/>
    <w:p w:rsidR="004D1FA2" w:rsidRDefault="006F09C5" w:rsidP="006F09C5">
      <w:r>
        <w:t xml:space="preserve">Certains trouveront, en base 4, le même nombre : </w:t>
      </w:r>
      <w:r w:rsidRPr="00D97A8C">
        <w:rPr>
          <w:b/>
        </w:rPr>
        <w:t>122</w:t>
      </w:r>
      <w:r>
        <w:t xml:space="preserve">. (En supposant que l’on a validé que les gros paquets sont écrits par ordre décroissant de gauche à droite). </w:t>
      </w:r>
      <w:r w:rsidR="00D97A8C">
        <w:t xml:space="preserve"> Si on trouve le même nombre, c’est bien qu’il y a une erreur quelque part.</w:t>
      </w:r>
    </w:p>
    <w:p w:rsidR="006F09C5" w:rsidRDefault="006F09C5" w:rsidP="006F09C5">
      <w:r>
        <w:t>Étonnant car ils n’avaient pas le même nombre à écrire. Ils ont oubli</w:t>
      </w:r>
      <w:r w:rsidR="004D1FA2">
        <w:t>é</w:t>
      </w:r>
      <w:r>
        <w:t xml:space="preserve"> de </w:t>
      </w:r>
      <w:proofErr w:type="spellStart"/>
      <w:r>
        <w:t>signiﬁer</w:t>
      </w:r>
      <w:proofErr w:type="spellEnd"/>
      <w:r>
        <w:t xml:space="preserve"> que s</w:t>
      </w:r>
      <w:r w:rsidR="004D1FA2">
        <w:t>’i</w:t>
      </w:r>
      <w:r>
        <w:t>l y a absence d’un type de paquet ou absence d’allumettes-unités, il faut le dire</w:t>
      </w:r>
      <w:r w:rsidR="004D1FA2">
        <w:t xml:space="preserve"> </w:t>
      </w:r>
      <w:r>
        <w:t>! Ainsi, dans un cas, nous avons 1 202 allumettes (en base 4 on rappelle) alors que dans l’autre nous en avons 1 220. Ce signe qui permet de marquer l’absence est essentiel</w:t>
      </w:r>
      <w:r w:rsidR="004D1FA2">
        <w:t xml:space="preserve"> </w:t>
      </w:r>
      <w:r>
        <w:t>!</w:t>
      </w:r>
    </w:p>
    <w:p w:rsidR="004C1BA0" w:rsidRDefault="004C1BA0" w:rsidP="006F09C5"/>
    <w:p w:rsidR="004C1BA0" w:rsidRDefault="004C1BA0" w:rsidP="006F09C5">
      <w:pPr>
        <w:rPr>
          <w:highlight w:val="yellow"/>
        </w:rPr>
      </w:pPr>
      <w:r w:rsidRPr="004C1BA0">
        <w:rPr>
          <w:highlight w:val="yellow"/>
        </w:rPr>
        <w:t>ON FAIT LA CORRECTION AU TABLEAU (</w:t>
      </w:r>
      <w:proofErr w:type="spellStart"/>
      <w:r w:rsidRPr="004C1BA0">
        <w:rPr>
          <w:highlight w:val="yellow"/>
        </w:rPr>
        <w:t>paper</w:t>
      </w:r>
      <w:proofErr w:type="spellEnd"/>
      <w:r w:rsidRPr="004C1BA0">
        <w:rPr>
          <w:highlight w:val="yellow"/>
        </w:rPr>
        <w:t xml:space="preserve"> </w:t>
      </w:r>
      <w:proofErr w:type="spellStart"/>
      <w:r w:rsidRPr="004C1BA0">
        <w:rPr>
          <w:highlight w:val="yellow"/>
        </w:rPr>
        <w:t>board</w:t>
      </w:r>
      <w:proofErr w:type="spellEnd"/>
      <w:r w:rsidRPr="004C1BA0">
        <w:rPr>
          <w:highlight w:val="yellow"/>
        </w:rPr>
        <w:t>)</w:t>
      </w:r>
    </w:p>
    <w:p w:rsidR="00D97A8C" w:rsidRPr="00D97A8C" w:rsidRDefault="00D97A8C" w:rsidP="006F09C5">
      <w:pPr>
        <w:rPr>
          <w:b/>
          <w:color w:val="FF0000"/>
        </w:rPr>
      </w:pPr>
      <w:r w:rsidRPr="00D97A8C">
        <w:rPr>
          <w:b/>
          <w:color w:val="FF0000"/>
        </w:rPr>
        <w:t>On peut faire des groupes de 64, 16, 4 et des unités (allumettes seules jusqu’à 3)</w:t>
      </w:r>
    </w:p>
    <w:p w:rsidR="004C1BA0" w:rsidRDefault="004C1BA0" w:rsidP="006F09C5">
      <w:r>
        <w:t>Paquets de 4- au bout de 4 paquets, un gros paquet- au bout de 4 gros paquets, un très gros paquet</w:t>
      </w:r>
    </w:p>
    <w:p w:rsidR="004C1BA0" w:rsidRPr="004C1BA0" w:rsidRDefault="004C1BA0" w:rsidP="006F09C5">
      <w:pPr>
        <w:rPr>
          <w:b/>
        </w:rPr>
      </w:pPr>
      <w:r>
        <w:t>4</w:t>
      </w:r>
      <w:r>
        <w:tab/>
      </w:r>
      <w:r>
        <w:tab/>
      </w:r>
      <w:r>
        <w:tab/>
      </w:r>
      <w:r>
        <w:tab/>
        <w:t>16</w:t>
      </w:r>
      <w:r>
        <w:tab/>
      </w:r>
      <w:r>
        <w:tab/>
      </w:r>
      <w:r>
        <w:tab/>
      </w:r>
      <w:r>
        <w:tab/>
      </w:r>
      <w:r w:rsidRPr="004C1BA0">
        <w:rPr>
          <w:b/>
        </w:rPr>
        <w:t>64</w:t>
      </w:r>
    </w:p>
    <w:p w:rsidR="004C1BA0" w:rsidRDefault="004C1BA0" w:rsidP="006F09C5">
      <w:r>
        <w:t>On continue avec les paquets restants :</w:t>
      </w:r>
    </w:p>
    <w:p w:rsidR="004C1BA0" w:rsidRDefault="004C1BA0" w:rsidP="006F09C5">
      <w:r>
        <w:t>Reste</w:t>
      </w:r>
      <w:r w:rsidR="00D97A8C">
        <w:t>nt</w:t>
      </w:r>
      <w:r>
        <w:t xml:space="preserve"> 34 allumettes pour les uns et 40 pour les autres</w:t>
      </w:r>
    </w:p>
    <w:p w:rsidR="004C1BA0" w:rsidRDefault="004C1BA0" w:rsidP="006F09C5">
      <w:r w:rsidRPr="00D97A8C">
        <w:rPr>
          <w:b/>
        </w:rPr>
        <w:t xml:space="preserve">16 </w:t>
      </w:r>
      <w:r>
        <w:t xml:space="preserve">et </w:t>
      </w:r>
      <w:r w:rsidRPr="00D97A8C">
        <w:rPr>
          <w:b/>
        </w:rPr>
        <w:t>16</w:t>
      </w:r>
      <w:r>
        <w:t xml:space="preserve"> + </w:t>
      </w:r>
      <w:r w:rsidRPr="00D97A8C">
        <w:rPr>
          <w:b/>
        </w:rPr>
        <w:t>2</w:t>
      </w:r>
      <w:r>
        <w:t xml:space="preserve"> (allumettes seules)</w:t>
      </w:r>
      <w:r w:rsidR="00D97A8C">
        <w:t xml:space="preserve"> on écrit 1 (64) 2 (2 x16) 0 (paquet de 4) 2 (allumettes seules) 1202</w:t>
      </w:r>
    </w:p>
    <w:p w:rsidR="004C1BA0" w:rsidRDefault="004C1BA0" w:rsidP="006F09C5">
      <w:r w:rsidRPr="00D97A8C">
        <w:rPr>
          <w:b/>
        </w:rPr>
        <w:t>16</w:t>
      </w:r>
      <w:r>
        <w:t xml:space="preserve"> et </w:t>
      </w:r>
      <w:r w:rsidRPr="00D97A8C">
        <w:rPr>
          <w:b/>
        </w:rPr>
        <w:t xml:space="preserve">16 </w:t>
      </w:r>
      <w:r>
        <w:t>+ 8 (2 petits paquet</w:t>
      </w:r>
      <w:r w:rsidR="00D97A8C">
        <w:t>s</w:t>
      </w:r>
      <w:r>
        <w:t xml:space="preserve"> de 4)</w:t>
      </w:r>
      <w:r w:rsidR="00D97A8C">
        <w:t xml:space="preserve"> on écrit 1 (64) 2 (2x16) 2 (paquets de 4) 0 (allumette seule) 1220</w:t>
      </w:r>
    </w:p>
    <w:p w:rsidR="004C1BA0" w:rsidRDefault="004C1BA0" w:rsidP="006F09C5"/>
    <w:sectPr w:rsidR="004C1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230" w:rsidRDefault="00947230" w:rsidP="004C1BA0">
      <w:pPr>
        <w:spacing w:after="0" w:line="240" w:lineRule="auto"/>
      </w:pPr>
      <w:r>
        <w:separator/>
      </w:r>
    </w:p>
  </w:endnote>
  <w:endnote w:type="continuationSeparator" w:id="0">
    <w:p w:rsidR="00947230" w:rsidRDefault="00947230" w:rsidP="004C1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230" w:rsidRDefault="00947230" w:rsidP="004C1BA0">
      <w:pPr>
        <w:spacing w:after="0" w:line="240" w:lineRule="auto"/>
      </w:pPr>
      <w:r>
        <w:separator/>
      </w:r>
    </w:p>
  </w:footnote>
  <w:footnote w:type="continuationSeparator" w:id="0">
    <w:p w:rsidR="00947230" w:rsidRDefault="00947230" w:rsidP="004C1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35C08"/>
    <w:multiLevelType w:val="hybridMultilevel"/>
    <w:tmpl w:val="178CCE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C5"/>
    <w:rsid w:val="000A6A3E"/>
    <w:rsid w:val="004C1BA0"/>
    <w:rsid w:val="004D1FA2"/>
    <w:rsid w:val="00584508"/>
    <w:rsid w:val="006F09C5"/>
    <w:rsid w:val="008D527F"/>
    <w:rsid w:val="00947230"/>
    <w:rsid w:val="00C66BE0"/>
    <w:rsid w:val="00D20D4C"/>
    <w:rsid w:val="00D97A8C"/>
    <w:rsid w:val="00F9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8A23E"/>
  <w15:chartTrackingRefBased/>
  <w15:docId w15:val="{DB07204C-2B75-4718-AD48-29E31208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450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1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1BA0"/>
  </w:style>
  <w:style w:type="paragraph" w:styleId="Pieddepage">
    <w:name w:val="footer"/>
    <w:basedOn w:val="Normal"/>
    <w:link w:val="PieddepageCar"/>
    <w:uiPriority w:val="99"/>
    <w:unhideWhenUsed/>
    <w:rsid w:val="004C1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1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779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Bordeneuve</dc:creator>
  <cp:keywords/>
  <dc:description/>
  <cp:lastModifiedBy>Vincent Bordeneuve</cp:lastModifiedBy>
  <cp:revision>6</cp:revision>
  <dcterms:created xsi:type="dcterms:W3CDTF">2018-10-09T11:45:00Z</dcterms:created>
  <dcterms:modified xsi:type="dcterms:W3CDTF">2018-11-01T09:01:00Z</dcterms:modified>
</cp:coreProperties>
</file>