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A3E" w:rsidRDefault="00101931" w:rsidP="00101931">
      <w:pPr>
        <w:jc w:val="center"/>
        <w:rPr>
          <w:b/>
          <w:sz w:val="32"/>
          <w:szCs w:val="32"/>
        </w:rPr>
      </w:pPr>
      <w:r w:rsidRPr="0099310F">
        <w:rPr>
          <w:b/>
          <w:sz w:val="32"/>
          <w:szCs w:val="32"/>
        </w:rPr>
        <w:t>Quelques jeux à réaliser avec les pailles (suite du travail)</w:t>
      </w:r>
    </w:p>
    <w:p w:rsidR="00C53A2D" w:rsidRPr="0099310F" w:rsidRDefault="00C53A2D" w:rsidP="00101931">
      <w:pPr>
        <w:jc w:val="center"/>
        <w:rPr>
          <w:b/>
          <w:sz w:val="32"/>
          <w:szCs w:val="32"/>
        </w:rPr>
      </w:pPr>
      <w:r>
        <w:rPr>
          <w:rFonts w:ascii="Arial" w:eastAsia="Arial" w:hAnsi="Arial"/>
          <w:sz w:val="24"/>
        </w:rPr>
        <w:t>Les exercices que l’on va décrire vont servir d’entraînement à vos élèves pour mémoriser les positions relatives des objets entre eux, pour acquérir de l’aisance dans l’écriture des nombres à virgule et enfin, pour travailler l’opérativité</w:t>
      </w:r>
      <w:bookmarkStart w:id="0" w:name="_GoBack"/>
      <w:bookmarkEnd w:id="0"/>
    </w:p>
    <w:p w:rsidR="00101931" w:rsidRPr="0099310F" w:rsidRDefault="00101931" w:rsidP="00101931">
      <w:pPr>
        <w:rPr>
          <w:sz w:val="32"/>
          <w:szCs w:val="32"/>
          <w:u w:val="single"/>
        </w:rPr>
      </w:pPr>
      <w:r w:rsidRPr="0099310F">
        <w:rPr>
          <w:sz w:val="32"/>
          <w:szCs w:val="32"/>
          <w:u w:val="single"/>
        </w:rPr>
        <w:t>Des objets aux écritures, des écritures aux objets :</w:t>
      </w:r>
    </w:p>
    <w:p w:rsidR="00101931" w:rsidRPr="0099310F" w:rsidRDefault="00101931" w:rsidP="00101931">
      <w:pPr>
        <w:rPr>
          <w:sz w:val="32"/>
          <w:szCs w:val="32"/>
        </w:rPr>
      </w:pPr>
      <w:r w:rsidRPr="0099310F">
        <w:rPr>
          <w:sz w:val="32"/>
          <w:szCs w:val="32"/>
        </w:rPr>
        <w:t>On fait trois groupes de cinq et on donne un exercice à chacune des personnes du groupe. Laisser le temps de lire le jeu et le faire faire aux quatre autres membres ; Ces exercices sont volontairement simples mais ils ont pour objectifs de fixer les connaissances des élèves et d’être facilement réinvestis dans la classe (rien de spectaculaire mais amusant pour eux, faisable et faciles à mettre en place)</w:t>
      </w:r>
    </w:p>
    <w:p w:rsidR="00101931" w:rsidRPr="0099310F" w:rsidRDefault="00101931" w:rsidP="00101931">
      <w:pPr>
        <w:pStyle w:val="Paragraphedeliste"/>
        <w:numPr>
          <w:ilvl w:val="1"/>
          <w:numId w:val="1"/>
        </w:numPr>
        <w:rPr>
          <w:sz w:val="32"/>
          <w:szCs w:val="32"/>
        </w:rPr>
      </w:pPr>
      <w:r w:rsidRPr="0099310F">
        <w:rPr>
          <w:sz w:val="32"/>
          <w:szCs w:val="32"/>
        </w:rPr>
        <w:t>Je pioche, j’écris (varier les nombres, ne pas oublier le zéro, faire l’inverse…) mémorisation aidée.</w:t>
      </w:r>
    </w:p>
    <w:p w:rsidR="00101931" w:rsidRPr="0099310F" w:rsidRDefault="00101931" w:rsidP="00101931">
      <w:pPr>
        <w:pStyle w:val="Paragraphedeliste"/>
        <w:numPr>
          <w:ilvl w:val="1"/>
          <w:numId w:val="1"/>
        </w:numPr>
        <w:rPr>
          <w:sz w:val="32"/>
          <w:szCs w:val="32"/>
        </w:rPr>
      </w:pPr>
      <w:r w:rsidRPr="0099310F">
        <w:rPr>
          <w:sz w:val="32"/>
          <w:szCs w:val="32"/>
        </w:rPr>
        <w:t>Opérer (ajouter ou retrancher) (évolution possible par exemple : que dois je faire pour passer de 2,52 à 3</w:t>
      </w:r>
      <w:r w:rsidR="0099310F" w:rsidRPr="0099310F">
        <w:rPr>
          <w:sz w:val="32"/>
          <w:szCs w:val="32"/>
        </w:rPr>
        <w:t> ?)</w:t>
      </w:r>
    </w:p>
    <w:p w:rsidR="0099310F" w:rsidRPr="0099310F" w:rsidRDefault="0099310F" w:rsidP="0099310F">
      <w:pPr>
        <w:rPr>
          <w:sz w:val="32"/>
          <w:szCs w:val="32"/>
        </w:rPr>
      </w:pPr>
      <w:r w:rsidRPr="0099310F">
        <w:rPr>
          <w:sz w:val="32"/>
          <w:szCs w:val="32"/>
        </w:rPr>
        <w:t>2.1 écriture décimale : parvenir à écrire 0,1</w:t>
      </w:r>
      <w:r w:rsidRPr="0099310F">
        <w:rPr>
          <w:sz w:val="32"/>
          <w:szCs w:val="32"/>
        </w:rPr>
        <w:tab/>
        <w:t>0,01</w:t>
      </w:r>
      <w:r w:rsidRPr="0099310F">
        <w:rPr>
          <w:sz w:val="32"/>
          <w:szCs w:val="32"/>
        </w:rPr>
        <w:tab/>
        <w:t>0,001</w:t>
      </w:r>
    </w:p>
    <w:p w:rsidR="0099310F" w:rsidRPr="0099310F" w:rsidRDefault="0099310F" w:rsidP="0099310F">
      <w:pPr>
        <w:rPr>
          <w:sz w:val="32"/>
          <w:szCs w:val="32"/>
        </w:rPr>
      </w:pPr>
      <w:r w:rsidRPr="0099310F">
        <w:rPr>
          <w:sz w:val="32"/>
          <w:szCs w:val="32"/>
        </w:rPr>
        <w:t>2.2 écriture fractionnaire (raconter et schématiser)</w:t>
      </w:r>
    </w:p>
    <w:p w:rsidR="0099310F" w:rsidRPr="0099310F" w:rsidRDefault="0099310F" w:rsidP="0099310F">
      <w:pPr>
        <w:rPr>
          <w:sz w:val="32"/>
          <w:szCs w:val="32"/>
        </w:rPr>
      </w:pPr>
      <w:r w:rsidRPr="0099310F">
        <w:rPr>
          <w:sz w:val="32"/>
          <w:szCs w:val="32"/>
        </w:rPr>
        <w:t>2.3 Les colonnes (duel et placement dans deux tableaux de nombres)</w:t>
      </w:r>
    </w:p>
    <w:p w:rsidR="00101931" w:rsidRPr="0099310F" w:rsidRDefault="00101931" w:rsidP="00101931">
      <w:pPr>
        <w:rPr>
          <w:sz w:val="32"/>
          <w:szCs w:val="32"/>
        </w:rPr>
      </w:pPr>
    </w:p>
    <w:p w:rsidR="00101931" w:rsidRPr="0099310F" w:rsidRDefault="00101931" w:rsidP="00101931">
      <w:pPr>
        <w:pStyle w:val="Paragraphedeliste"/>
        <w:numPr>
          <w:ilvl w:val="0"/>
          <w:numId w:val="2"/>
        </w:numPr>
        <w:rPr>
          <w:sz w:val="32"/>
          <w:szCs w:val="32"/>
        </w:rPr>
      </w:pPr>
      <w:r w:rsidRPr="0099310F">
        <w:rPr>
          <w:sz w:val="32"/>
          <w:szCs w:val="32"/>
        </w:rPr>
        <w:t>Penser à une évolution possible d’un jeu proposé</w:t>
      </w:r>
    </w:p>
    <w:p w:rsidR="00101931" w:rsidRPr="0099310F" w:rsidRDefault="00101931" w:rsidP="00101931">
      <w:pPr>
        <w:pStyle w:val="Paragraphedeliste"/>
        <w:numPr>
          <w:ilvl w:val="0"/>
          <w:numId w:val="2"/>
        </w:numPr>
        <w:rPr>
          <w:sz w:val="32"/>
          <w:szCs w:val="32"/>
        </w:rPr>
      </w:pPr>
      <w:r w:rsidRPr="0099310F">
        <w:rPr>
          <w:sz w:val="32"/>
          <w:szCs w:val="32"/>
        </w:rPr>
        <w:t>Créer d’autres jeux en utilisant le matériel qui vous a été proposé mais pas seulement…</w:t>
      </w:r>
    </w:p>
    <w:p w:rsidR="0099310F" w:rsidRPr="0099310F" w:rsidRDefault="0099310F" w:rsidP="00101931">
      <w:pPr>
        <w:pStyle w:val="Paragraphedeliste"/>
        <w:numPr>
          <w:ilvl w:val="0"/>
          <w:numId w:val="2"/>
        </w:numPr>
        <w:rPr>
          <w:sz w:val="32"/>
          <w:szCs w:val="32"/>
        </w:rPr>
      </w:pPr>
      <w:r w:rsidRPr="0099310F">
        <w:rPr>
          <w:sz w:val="32"/>
          <w:szCs w:val="32"/>
        </w:rPr>
        <w:t>Penser notamment à l’équivalence numérique, opérer sur plusieurs entités, résoudre un problème de manuel en utilisant le matériel.</w:t>
      </w:r>
    </w:p>
    <w:sectPr w:rsidR="0099310F" w:rsidRPr="009931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FE5852"/>
    <w:multiLevelType w:val="multilevel"/>
    <w:tmpl w:val="017C5D48"/>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509768CB"/>
    <w:multiLevelType w:val="hybridMultilevel"/>
    <w:tmpl w:val="40708BEC"/>
    <w:lvl w:ilvl="0" w:tplc="5C28D3C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931"/>
    <w:rsid w:val="000A6A3E"/>
    <w:rsid w:val="00101931"/>
    <w:rsid w:val="00115AB6"/>
    <w:rsid w:val="0099310F"/>
    <w:rsid w:val="00C53A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301F"/>
  <w15:chartTrackingRefBased/>
  <w15:docId w15:val="{ECE19CC1-852E-4B83-8A98-010EB13F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1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1201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Bordeneuve</dc:creator>
  <cp:keywords/>
  <dc:description/>
  <cp:lastModifiedBy>Vincent Bordeneuve</cp:lastModifiedBy>
  <cp:revision>3</cp:revision>
  <dcterms:created xsi:type="dcterms:W3CDTF">2018-10-30T18:23:00Z</dcterms:created>
  <dcterms:modified xsi:type="dcterms:W3CDTF">2018-10-30T18:24:00Z</dcterms:modified>
</cp:coreProperties>
</file>