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4C5" w:rsidRDefault="0067354E">
      <w:r>
        <w:t>Exemple d’organisation en groupes de besoin</w:t>
      </w:r>
    </w:p>
    <w:tbl>
      <w:tblPr>
        <w:tblStyle w:val="Grilledutableau"/>
        <w:tblW w:w="15581" w:type="dxa"/>
        <w:tblLook w:val="04A0" w:firstRow="1" w:lastRow="0" w:firstColumn="1" w:lastColumn="0" w:noHBand="0" w:noVBand="1"/>
      </w:tblPr>
      <w:tblGrid>
        <w:gridCol w:w="1632"/>
        <w:gridCol w:w="1807"/>
        <w:gridCol w:w="1866"/>
        <w:gridCol w:w="1722"/>
        <w:gridCol w:w="1580"/>
        <w:gridCol w:w="3588"/>
        <w:gridCol w:w="3386"/>
      </w:tblGrid>
      <w:tr w:rsidR="0067354E" w:rsidTr="00E3157A">
        <w:trPr>
          <w:trHeight w:val="644"/>
        </w:trPr>
        <w:tc>
          <w:tcPr>
            <w:tcW w:w="1632" w:type="dxa"/>
            <w:vAlign w:val="center"/>
          </w:tcPr>
          <w:p w:rsidR="0067354E" w:rsidRPr="00D23B87" w:rsidRDefault="00D23B87">
            <w:pPr>
              <w:rPr>
                <w:b/>
              </w:rPr>
            </w:pPr>
            <w:r w:rsidRPr="00D23B87">
              <w:rPr>
                <w:b/>
                <w:sz w:val="28"/>
              </w:rPr>
              <w:t>CE1</w:t>
            </w:r>
          </w:p>
        </w:tc>
        <w:tc>
          <w:tcPr>
            <w:tcW w:w="3673" w:type="dxa"/>
            <w:gridSpan w:val="2"/>
            <w:vAlign w:val="center"/>
          </w:tcPr>
          <w:p w:rsidR="0067354E" w:rsidRPr="00E3157A" w:rsidRDefault="0067354E" w:rsidP="0067354E">
            <w:pPr>
              <w:jc w:val="center"/>
              <w:rPr>
                <w:b/>
                <w:sz w:val="28"/>
              </w:rPr>
            </w:pPr>
            <w:r w:rsidRPr="00E3157A">
              <w:rPr>
                <w:b/>
                <w:sz w:val="28"/>
              </w:rPr>
              <w:t>Très faibles lecteurs</w:t>
            </w:r>
          </w:p>
        </w:tc>
        <w:tc>
          <w:tcPr>
            <w:tcW w:w="3301" w:type="dxa"/>
            <w:gridSpan w:val="2"/>
            <w:vAlign w:val="center"/>
          </w:tcPr>
          <w:p w:rsidR="0067354E" w:rsidRPr="00E3157A" w:rsidRDefault="0067354E" w:rsidP="0067354E">
            <w:pPr>
              <w:jc w:val="center"/>
              <w:rPr>
                <w:b/>
                <w:sz w:val="28"/>
              </w:rPr>
            </w:pPr>
            <w:r w:rsidRPr="00E3157A">
              <w:rPr>
                <w:b/>
                <w:sz w:val="28"/>
              </w:rPr>
              <w:t>Faibles lecteurs</w:t>
            </w:r>
          </w:p>
        </w:tc>
        <w:tc>
          <w:tcPr>
            <w:tcW w:w="3588" w:type="dxa"/>
            <w:vAlign w:val="center"/>
          </w:tcPr>
          <w:p w:rsidR="0067354E" w:rsidRPr="00E3157A" w:rsidRDefault="0067354E" w:rsidP="0067354E">
            <w:pPr>
              <w:jc w:val="center"/>
              <w:rPr>
                <w:b/>
                <w:sz w:val="28"/>
              </w:rPr>
            </w:pPr>
            <w:r w:rsidRPr="00E3157A">
              <w:rPr>
                <w:b/>
                <w:sz w:val="28"/>
              </w:rPr>
              <w:t>Moyens lecteurs</w:t>
            </w:r>
          </w:p>
        </w:tc>
        <w:tc>
          <w:tcPr>
            <w:tcW w:w="3386" w:type="dxa"/>
            <w:vAlign w:val="center"/>
          </w:tcPr>
          <w:p w:rsidR="0067354E" w:rsidRPr="00E3157A" w:rsidRDefault="0067354E" w:rsidP="0067354E">
            <w:pPr>
              <w:jc w:val="center"/>
              <w:rPr>
                <w:b/>
                <w:sz w:val="28"/>
              </w:rPr>
            </w:pPr>
            <w:r w:rsidRPr="00E3157A">
              <w:rPr>
                <w:b/>
                <w:sz w:val="28"/>
              </w:rPr>
              <w:t>Bons lecteurs</w:t>
            </w:r>
          </w:p>
        </w:tc>
      </w:tr>
      <w:tr w:rsidR="00486C65" w:rsidTr="00E3157A">
        <w:trPr>
          <w:trHeight w:val="328"/>
        </w:trPr>
        <w:tc>
          <w:tcPr>
            <w:tcW w:w="1632" w:type="dxa"/>
          </w:tcPr>
          <w:p w:rsidR="0067354E" w:rsidRDefault="00687FEC">
            <w:r>
              <w:t>52 élèves</w:t>
            </w:r>
          </w:p>
        </w:tc>
        <w:tc>
          <w:tcPr>
            <w:tcW w:w="1807" w:type="dxa"/>
          </w:tcPr>
          <w:p w:rsidR="0067354E" w:rsidRPr="0067354E" w:rsidRDefault="0067354E" w:rsidP="0067354E">
            <w:pPr>
              <w:jc w:val="center"/>
              <w:rPr>
                <w:b/>
                <w:i/>
              </w:rPr>
            </w:pPr>
            <w:r w:rsidRPr="0067354E">
              <w:rPr>
                <w:b/>
                <w:i/>
              </w:rPr>
              <w:t>A1</w:t>
            </w:r>
          </w:p>
        </w:tc>
        <w:tc>
          <w:tcPr>
            <w:tcW w:w="1866" w:type="dxa"/>
          </w:tcPr>
          <w:p w:rsidR="0067354E" w:rsidRPr="0067354E" w:rsidRDefault="0067354E" w:rsidP="0067354E">
            <w:pPr>
              <w:jc w:val="center"/>
              <w:rPr>
                <w:b/>
                <w:i/>
              </w:rPr>
            </w:pPr>
            <w:r w:rsidRPr="0067354E">
              <w:rPr>
                <w:b/>
                <w:i/>
              </w:rPr>
              <w:t>A2</w:t>
            </w:r>
          </w:p>
        </w:tc>
        <w:tc>
          <w:tcPr>
            <w:tcW w:w="1722" w:type="dxa"/>
          </w:tcPr>
          <w:p w:rsidR="0067354E" w:rsidRPr="0067354E" w:rsidRDefault="0067354E" w:rsidP="0067354E">
            <w:pPr>
              <w:jc w:val="center"/>
              <w:rPr>
                <w:b/>
                <w:i/>
              </w:rPr>
            </w:pPr>
            <w:r w:rsidRPr="0067354E">
              <w:rPr>
                <w:b/>
                <w:i/>
              </w:rPr>
              <w:t>B1</w:t>
            </w:r>
          </w:p>
        </w:tc>
        <w:tc>
          <w:tcPr>
            <w:tcW w:w="1578" w:type="dxa"/>
          </w:tcPr>
          <w:p w:rsidR="0067354E" w:rsidRPr="0067354E" w:rsidRDefault="0067354E" w:rsidP="0067354E">
            <w:pPr>
              <w:jc w:val="center"/>
              <w:rPr>
                <w:b/>
                <w:i/>
              </w:rPr>
            </w:pPr>
            <w:r w:rsidRPr="0067354E">
              <w:rPr>
                <w:b/>
                <w:i/>
              </w:rPr>
              <w:t>B2</w:t>
            </w:r>
          </w:p>
        </w:tc>
        <w:tc>
          <w:tcPr>
            <w:tcW w:w="3588" w:type="dxa"/>
          </w:tcPr>
          <w:p w:rsidR="0067354E" w:rsidRPr="0067354E" w:rsidRDefault="0067354E" w:rsidP="0067354E">
            <w:pPr>
              <w:jc w:val="center"/>
              <w:rPr>
                <w:b/>
                <w:i/>
              </w:rPr>
            </w:pPr>
            <w:r w:rsidRPr="0067354E">
              <w:rPr>
                <w:b/>
                <w:i/>
              </w:rPr>
              <w:t>C</w:t>
            </w:r>
          </w:p>
        </w:tc>
        <w:tc>
          <w:tcPr>
            <w:tcW w:w="3386" w:type="dxa"/>
          </w:tcPr>
          <w:p w:rsidR="0067354E" w:rsidRPr="0067354E" w:rsidRDefault="0067354E" w:rsidP="0067354E">
            <w:pPr>
              <w:jc w:val="center"/>
              <w:rPr>
                <w:b/>
                <w:i/>
              </w:rPr>
            </w:pPr>
            <w:r w:rsidRPr="0067354E">
              <w:rPr>
                <w:b/>
                <w:i/>
              </w:rPr>
              <w:t>D</w:t>
            </w:r>
          </w:p>
        </w:tc>
      </w:tr>
      <w:tr w:rsidR="00486C65" w:rsidTr="00E3157A">
        <w:trPr>
          <w:trHeight w:val="310"/>
        </w:trPr>
        <w:tc>
          <w:tcPr>
            <w:tcW w:w="1632" w:type="dxa"/>
            <w:vAlign w:val="center"/>
          </w:tcPr>
          <w:p w:rsidR="0067354E" w:rsidRDefault="0067354E">
            <w:proofErr w:type="spellStart"/>
            <w:r>
              <w:t>Nbre</w:t>
            </w:r>
            <w:proofErr w:type="spellEnd"/>
          </w:p>
        </w:tc>
        <w:tc>
          <w:tcPr>
            <w:tcW w:w="1807" w:type="dxa"/>
          </w:tcPr>
          <w:p w:rsidR="0067354E" w:rsidRDefault="0067354E" w:rsidP="00486C65">
            <w:pPr>
              <w:jc w:val="center"/>
            </w:pPr>
            <w:r>
              <w:t>6</w:t>
            </w:r>
          </w:p>
        </w:tc>
        <w:tc>
          <w:tcPr>
            <w:tcW w:w="1866" w:type="dxa"/>
          </w:tcPr>
          <w:p w:rsidR="0067354E" w:rsidRDefault="0067354E" w:rsidP="00486C65">
            <w:pPr>
              <w:jc w:val="center"/>
            </w:pPr>
            <w:r>
              <w:t>6</w:t>
            </w:r>
          </w:p>
        </w:tc>
        <w:tc>
          <w:tcPr>
            <w:tcW w:w="1722" w:type="dxa"/>
          </w:tcPr>
          <w:p w:rsidR="0067354E" w:rsidRDefault="0067354E" w:rsidP="00486C65">
            <w:pPr>
              <w:jc w:val="center"/>
            </w:pPr>
            <w:r>
              <w:t>6</w:t>
            </w:r>
          </w:p>
        </w:tc>
        <w:tc>
          <w:tcPr>
            <w:tcW w:w="1578" w:type="dxa"/>
          </w:tcPr>
          <w:p w:rsidR="0067354E" w:rsidRDefault="0067354E" w:rsidP="00486C65">
            <w:pPr>
              <w:jc w:val="center"/>
            </w:pPr>
            <w:r>
              <w:t>6</w:t>
            </w:r>
          </w:p>
        </w:tc>
        <w:tc>
          <w:tcPr>
            <w:tcW w:w="3588" w:type="dxa"/>
          </w:tcPr>
          <w:p w:rsidR="0067354E" w:rsidRDefault="0067354E" w:rsidP="00486C65">
            <w:pPr>
              <w:jc w:val="center"/>
            </w:pPr>
            <w:r>
              <w:t>13</w:t>
            </w:r>
          </w:p>
        </w:tc>
        <w:tc>
          <w:tcPr>
            <w:tcW w:w="3386" w:type="dxa"/>
          </w:tcPr>
          <w:p w:rsidR="0067354E" w:rsidRDefault="0067354E" w:rsidP="00486C65">
            <w:pPr>
              <w:jc w:val="center"/>
            </w:pPr>
            <w:r>
              <w:t>15</w:t>
            </w:r>
          </w:p>
        </w:tc>
      </w:tr>
      <w:tr w:rsidR="00486C65" w:rsidTr="00E3157A">
        <w:trPr>
          <w:trHeight w:val="529"/>
        </w:trPr>
        <w:tc>
          <w:tcPr>
            <w:tcW w:w="1632" w:type="dxa"/>
            <w:vAlign w:val="center"/>
          </w:tcPr>
          <w:p w:rsidR="0067354E" w:rsidRDefault="0067354E">
            <w:r>
              <w:t>Encadrants</w:t>
            </w:r>
          </w:p>
        </w:tc>
        <w:tc>
          <w:tcPr>
            <w:tcW w:w="1807" w:type="dxa"/>
            <w:vAlign w:val="center"/>
          </w:tcPr>
          <w:p w:rsidR="0067354E" w:rsidRPr="0067354E" w:rsidRDefault="0067354E" w:rsidP="0067354E">
            <w:pPr>
              <w:jc w:val="center"/>
              <w:rPr>
                <w:sz w:val="18"/>
              </w:rPr>
            </w:pPr>
            <w:r w:rsidRPr="0067354E">
              <w:rPr>
                <w:sz w:val="18"/>
              </w:rPr>
              <w:t>Enseignant CE1</w:t>
            </w:r>
          </w:p>
        </w:tc>
        <w:tc>
          <w:tcPr>
            <w:tcW w:w="1866" w:type="dxa"/>
            <w:vAlign w:val="center"/>
          </w:tcPr>
          <w:p w:rsidR="0067354E" w:rsidRPr="0067354E" w:rsidRDefault="0067354E" w:rsidP="0067354E">
            <w:pPr>
              <w:jc w:val="center"/>
              <w:rPr>
                <w:sz w:val="18"/>
              </w:rPr>
            </w:pPr>
            <w:r w:rsidRPr="0067354E">
              <w:rPr>
                <w:sz w:val="18"/>
              </w:rPr>
              <w:t>Enseignant CE1</w:t>
            </w:r>
          </w:p>
        </w:tc>
        <w:tc>
          <w:tcPr>
            <w:tcW w:w="1722" w:type="dxa"/>
            <w:vAlign w:val="center"/>
          </w:tcPr>
          <w:p w:rsidR="0067354E" w:rsidRPr="0067354E" w:rsidRDefault="0067354E" w:rsidP="0067354E">
            <w:pPr>
              <w:jc w:val="center"/>
              <w:rPr>
                <w:sz w:val="18"/>
              </w:rPr>
            </w:pPr>
            <w:r w:rsidRPr="0067354E">
              <w:rPr>
                <w:sz w:val="18"/>
              </w:rPr>
              <w:t xml:space="preserve">Enseignant </w:t>
            </w:r>
            <w:r w:rsidRPr="0067354E">
              <w:rPr>
                <w:sz w:val="18"/>
              </w:rPr>
              <w:t>remplaçant</w:t>
            </w:r>
          </w:p>
        </w:tc>
        <w:tc>
          <w:tcPr>
            <w:tcW w:w="1578" w:type="dxa"/>
            <w:vAlign w:val="center"/>
          </w:tcPr>
          <w:p w:rsidR="0067354E" w:rsidRPr="0067354E" w:rsidRDefault="0067354E" w:rsidP="0067354E">
            <w:pPr>
              <w:jc w:val="center"/>
              <w:rPr>
                <w:sz w:val="18"/>
              </w:rPr>
            </w:pPr>
            <w:r w:rsidRPr="0067354E">
              <w:rPr>
                <w:sz w:val="18"/>
              </w:rPr>
              <w:t>Enseignant d’une autre école</w:t>
            </w:r>
          </w:p>
        </w:tc>
        <w:tc>
          <w:tcPr>
            <w:tcW w:w="3588" w:type="dxa"/>
            <w:vAlign w:val="center"/>
          </w:tcPr>
          <w:p w:rsidR="0067354E" w:rsidRPr="0067354E" w:rsidRDefault="0067354E" w:rsidP="0067354E">
            <w:pPr>
              <w:jc w:val="center"/>
              <w:rPr>
                <w:sz w:val="18"/>
              </w:rPr>
            </w:pPr>
            <w:r w:rsidRPr="0067354E">
              <w:rPr>
                <w:sz w:val="18"/>
              </w:rPr>
              <w:t>Directeur + parent</w:t>
            </w:r>
          </w:p>
        </w:tc>
        <w:tc>
          <w:tcPr>
            <w:tcW w:w="3386" w:type="dxa"/>
            <w:vAlign w:val="center"/>
          </w:tcPr>
          <w:p w:rsidR="0067354E" w:rsidRPr="0067354E" w:rsidRDefault="0067354E" w:rsidP="0067354E">
            <w:pPr>
              <w:jc w:val="center"/>
              <w:rPr>
                <w:sz w:val="18"/>
              </w:rPr>
            </w:pPr>
            <w:r w:rsidRPr="0067354E">
              <w:rPr>
                <w:sz w:val="18"/>
              </w:rPr>
              <w:t>ASEM+ parent</w:t>
            </w:r>
          </w:p>
        </w:tc>
      </w:tr>
      <w:tr w:rsidR="00486C65" w:rsidTr="00E3157A">
        <w:trPr>
          <w:trHeight w:val="1625"/>
        </w:trPr>
        <w:tc>
          <w:tcPr>
            <w:tcW w:w="1632" w:type="dxa"/>
            <w:vAlign w:val="center"/>
          </w:tcPr>
          <w:p w:rsidR="00486C65" w:rsidRDefault="00486C65">
            <w:r>
              <w:t>Lecture compréhension</w:t>
            </w:r>
          </w:p>
          <w:p w:rsidR="00E3157A" w:rsidRDefault="00E3157A"/>
          <w:p w:rsidR="00E3157A" w:rsidRPr="00E3157A" w:rsidRDefault="00E3157A" w:rsidP="00E3157A">
            <w:pPr>
              <w:jc w:val="center"/>
              <w:rPr>
                <w:b/>
                <w:i/>
              </w:rPr>
            </w:pPr>
            <w:r w:rsidRPr="00E3157A">
              <w:rPr>
                <w:b/>
                <w:i/>
              </w:rPr>
              <w:t>20 Minutes</w:t>
            </w:r>
          </w:p>
        </w:tc>
        <w:tc>
          <w:tcPr>
            <w:tcW w:w="6975" w:type="dxa"/>
            <w:gridSpan w:val="4"/>
          </w:tcPr>
          <w:p w:rsidR="00486C65" w:rsidRDefault="00486C65">
            <w:r w:rsidRPr="00486C65">
              <w:t>Acculturation : lecture dans chaque groupe par l’enseignant d’albums choisis en commun – Recherche à l’oral d’informations explicites</w:t>
            </w:r>
          </w:p>
        </w:tc>
        <w:tc>
          <w:tcPr>
            <w:tcW w:w="3588" w:type="dxa"/>
          </w:tcPr>
          <w:p w:rsidR="00486C65" w:rsidRDefault="00486C65">
            <w:r w:rsidRPr="00486C65">
              <w:t>Atelier d</w:t>
            </w:r>
            <w:r>
              <w:t>e questionne</w:t>
            </w:r>
            <w:r w:rsidRPr="00486C65">
              <w:t xml:space="preserve">ment de textes </w:t>
            </w:r>
          </w:p>
          <w:p w:rsidR="00486C65" w:rsidRDefault="00486C65">
            <w:r w:rsidRPr="00486C65">
              <w:t>Recherche d’informations explicites voire implicites (lecture du maître)</w:t>
            </w:r>
          </w:p>
        </w:tc>
        <w:tc>
          <w:tcPr>
            <w:tcW w:w="3386" w:type="dxa"/>
          </w:tcPr>
          <w:p w:rsidR="00486C65" w:rsidRDefault="00486C65">
            <w:r w:rsidRPr="00486C65">
              <w:t xml:space="preserve">Atelier de questionnement de textes </w:t>
            </w:r>
          </w:p>
          <w:p w:rsidR="00486C65" w:rsidRDefault="00486C65">
            <w:r w:rsidRPr="00486C65">
              <w:t>Recherche d’informations implicites avec l’enseignant et en autonomie</w:t>
            </w:r>
          </w:p>
        </w:tc>
      </w:tr>
      <w:tr w:rsidR="00486C65" w:rsidTr="00E3157A">
        <w:trPr>
          <w:trHeight w:val="2941"/>
        </w:trPr>
        <w:tc>
          <w:tcPr>
            <w:tcW w:w="1632" w:type="dxa"/>
            <w:vAlign w:val="center"/>
          </w:tcPr>
          <w:p w:rsidR="0067354E" w:rsidRDefault="0067354E">
            <w:r>
              <w:t>Identification des mots</w:t>
            </w:r>
          </w:p>
          <w:p w:rsidR="00E3157A" w:rsidRDefault="00E3157A"/>
          <w:p w:rsidR="00E3157A" w:rsidRDefault="00E3157A">
            <w:r>
              <w:rPr>
                <w:b/>
                <w:i/>
              </w:rPr>
              <w:t>35</w:t>
            </w:r>
            <w:r w:rsidRPr="00E3157A">
              <w:rPr>
                <w:b/>
                <w:i/>
              </w:rPr>
              <w:t xml:space="preserve"> Minutes</w:t>
            </w:r>
          </w:p>
        </w:tc>
        <w:tc>
          <w:tcPr>
            <w:tcW w:w="1807" w:type="dxa"/>
          </w:tcPr>
          <w:p w:rsidR="0067354E" w:rsidRDefault="00486C65">
            <w:r w:rsidRPr="00486C65">
              <w:t>Construire le principe syllabique Conforter la conscience phonologique</w:t>
            </w:r>
          </w:p>
        </w:tc>
        <w:tc>
          <w:tcPr>
            <w:tcW w:w="1866" w:type="dxa"/>
          </w:tcPr>
          <w:p w:rsidR="0067354E" w:rsidRDefault="00486C65">
            <w:r>
              <w:t>Etre capable de fusion</w:t>
            </w:r>
            <w:r w:rsidRPr="00486C65">
              <w:t>ner syllabes en mots et phonèmes en syllabes (fréquentes)</w:t>
            </w:r>
          </w:p>
        </w:tc>
        <w:tc>
          <w:tcPr>
            <w:tcW w:w="1722" w:type="dxa"/>
          </w:tcPr>
          <w:p w:rsidR="0067354E" w:rsidRDefault="00486C65">
            <w:r w:rsidRPr="00486C65">
              <w:t>Prendre appui sur des mots familiers pour travailler la correspondance graphèmes /phonèmes (simples)</w:t>
            </w:r>
          </w:p>
          <w:p w:rsidR="00D23B87" w:rsidRDefault="00D23B87"/>
        </w:tc>
        <w:tc>
          <w:tcPr>
            <w:tcW w:w="1578" w:type="dxa"/>
          </w:tcPr>
          <w:p w:rsidR="0067354E" w:rsidRDefault="00486C65">
            <w:r w:rsidRPr="00486C65">
              <w:t>Etudier les différentes graphies des phonèmes Etudier des phonèmes complexes</w:t>
            </w:r>
          </w:p>
        </w:tc>
        <w:tc>
          <w:tcPr>
            <w:tcW w:w="3588" w:type="dxa"/>
          </w:tcPr>
          <w:p w:rsidR="0067354E" w:rsidRDefault="00486C65">
            <w:r>
              <w:t>Automa</w:t>
            </w:r>
            <w:r w:rsidRPr="00486C65">
              <w:t>tiser l’identification des mots (voies indirecte et directe) Lecture par groupes de mots</w:t>
            </w:r>
          </w:p>
        </w:tc>
        <w:tc>
          <w:tcPr>
            <w:tcW w:w="3386" w:type="dxa"/>
          </w:tcPr>
          <w:p w:rsidR="0067354E" w:rsidRDefault="00486C65">
            <w:r w:rsidRPr="00486C65">
              <w:t>Conforter la combinatoire, déchiffrer un mot que l’on ne connaît pas. Lecture expressive</w:t>
            </w:r>
          </w:p>
        </w:tc>
      </w:tr>
      <w:tr w:rsidR="00486C65" w:rsidTr="00E3157A">
        <w:trPr>
          <w:trHeight w:val="1625"/>
        </w:trPr>
        <w:tc>
          <w:tcPr>
            <w:tcW w:w="1632" w:type="dxa"/>
            <w:vAlign w:val="center"/>
          </w:tcPr>
          <w:p w:rsidR="00486C65" w:rsidRDefault="00486C65">
            <w:r>
              <w:t>Production d’écrits</w:t>
            </w:r>
          </w:p>
          <w:p w:rsidR="00E3157A" w:rsidRDefault="00E3157A"/>
          <w:p w:rsidR="00E3157A" w:rsidRDefault="00E3157A">
            <w:r>
              <w:rPr>
                <w:b/>
                <w:i/>
              </w:rPr>
              <w:t>35</w:t>
            </w:r>
            <w:r w:rsidRPr="00E3157A">
              <w:rPr>
                <w:b/>
                <w:i/>
              </w:rPr>
              <w:t xml:space="preserve"> Minutes</w:t>
            </w:r>
          </w:p>
        </w:tc>
        <w:tc>
          <w:tcPr>
            <w:tcW w:w="3673" w:type="dxa"/>
            <w:gridSpan w:val="2"/>
          </w:tcPr>
          <w:p w:rsidR="00486C65" w:rsidRDefault="00486C65">
            <w:r w:rsidRPr="00486C65">
              <w:t>Quatre ateliers de négociation graphique : écriture collective d’un mot vers une écriture individuelle</w:t>
            </w:r>
          </w:p>
        </w:tc>
        <w:tc>
          <w:tcPr>
            <w:tcW w:w="3301" w:type="dxa"/>
            <w:gridSpan w:val="2"/>
          </w:tcPr>
          <w:p w:rsidR="00486C65" w:rsidRDefault="00486C65">
            <w:r w:rsidRPr="00486C65">
              <w:t>Deux ateliers de négociation graphique : écriture collective d’une phrase simple vers la dictée sans erreur</w:t>
            </w:r>
          </w:p>
          <w:p w:rsidR="00D23B87" w:rsidRDefault="00D23B87"/>
        </w:tc>
        <w:tc>
          <w:tcPr>
            <w:tcW w:w="3588" w:type="dxa"/>
          </w:tcPr>
          <w:p w:rsidR="00486C65" w:rsidRDefault="00486C65">
            <w:r>
              <w:t>Des écrits courts. Vers une écriture autonome.</w:t>
            </w:r>
          </w:p>
        </w:tc>
        <w:tc>
          <w:tcPr>
            <w:tcW w:w="3386" w:type="dxa"/>
          </w:tcPr>
          <w:p w:rsidR="00486C65" w:rsidRDefault="00486C65">
            <w:r w:rsidRPr="00486C65">
              <w:t>Projet d’écriture individuelle sur les trois semaines (utilisation de l’outil informatique)</w:t>
            </w:r>
          </w:p>
        </w:tc>
      </w:tr>
    </w:tbl>
    <w:p w:rsidR="0067354E" w:rsidRDefault="0067354E"/>
    <w:p w:rsidR="006C6FA7" w:rsidRDefault="006C6FA7">
      <w:bookmarkStart w:id="0" w:name="_GoBack"/>
      <w:bookmarkEnd w:id="0"/>
    </w:p>
    <w:p w:rsidR="006C6FA7" w:rsidRDefault="006C6FA7"/>
    <w:p w:rsidR="006C6FA7" w:rsidRDefault="006C6FA7"/>
    <w:p w:rsidR="006C6FA7" w:rsidRDefault="006C6FA7" w:rsidP="006C6FA7">
      <w:r>
        <w:lastRenderedPageBreak/>
        <w:t xml:space="preserve">Les différents supports </w:t>
      </w:r>
      <w:proofErr w:type="gramStart"/>
      <w:r>
        <w:t>( album</w:t>
      </w:r>
      <w:proofErr w:type="gramEnd"/>
      <w:r>
        <w:t>, journal, recettes …)</w:t>
      </w:r>
    </w:p>
    <w:p w:rsidR="006C6FA7" w:rsidRDefault="006C6FA7" w:rsidP="006C6FA7">
      <w:r>
        <w:t>Principe syllabique</w:t>
      </w:r>
    </w:p>
    <w:p w:rsidR="006C6FA7" w:rsidRDefault="006C6FA7" w:rsidP="006C6FA7">
      <w:r>
        <w:t xml:space="preserve">Lettres dans les 3 alphabets (maj </w:t>
      </w:r>
      <w:proofErr w:type="spellStart"/>
      <w:r>
        <w:t>imprim</w:t>
      </w:r>
      <w:proofErr w:type="spellEnd"/>
      <w:r>
        <w:t xml:space="preserve">, minus </w:t>
      </w:r>
      <w:proofErr w:type="spellStart"/>
      <w:proofErr w:type="gramStart"/>
      <w:r>
        <w:t>impr</w:t>
      </w:r>
      <w:proofErr w:type="spellEnd"/>
      <w:r>
        <w:t xml:space="preserve"> ,</w:t>
      </w:r>
      <w:proofErr w:type="gramEnd"/>
      <w:r>
        <w:t xml:space="preserve"> cursive)</w:t>
      </w:r>
    </w:p>
    <w:p w:rsidR="006C6FA7" w:rsidRDefault="006C6FA7" w:rsidP="006C6FA7">
      <w:r>
        <w:t>Entrainement à l’écriture cursive</w:t>
      </w:r>
    </w:p>
    <w:p w:rsidR="006C6FA7" w:rsidRDefault="006C6FA7" w:rsidP="006C6FA7">
      <w:proofErr w:type="spellStart"/>
      <w:r>
        <w:t>Métaphonologie</w:t>
      </w:r>
      <w:proofErr w:type="spellEnd"/>
      <w:r>
        <w:t xml:space="preserve"> : rimes, syllabes …</w:t>
      </w:r>
    </w:p>
    <w:p w:rsidR="006C6FA7" w:rsidRDefault="006C6FA7" w:rsidP="006C6FA7">
      <w:r>
        <w:t>Ateliers d’écriture : dictée à l’adulte</w:t>
      </w:r>
    </w:p>
    <w:p w:rsidR="00732359" w:rsidRDefault="00732359">
      <w:r>
        <w:br w:type="page"/>
      </w:r>
    </w:p>
    <w:p w:rsidR="006C6FA7" w:rsidRDefault="00732359">
      <w:r>
        <w:lastRenderedPageBreak/>
        <w:t xml:space="preserve">Ex </w:t>
      </w:r>
      <w:proofErr w:type="spellStart"/>
      <w:r>
        <w:t>cp</w:t>
      </w:r>
      <w:proofErr w:type="spellEnd"/>
    </w:p>
    <w:p w:rsidR="00732359" w:rsidRDefault="00732359">
      <w:r>
        <w:rPr>
          <w:noProof/>
          <w:lang w:eastAsia="fr-SN"/>
        </w:rPr>
        <w:drawing>
          <wp:inline distT="0" distB="0" distL="0" distR="0" wp14:anchorId="6D534F19" wp14:editId="4273C504">
            <wp:extent cx="7591425" cy="49815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2359" w:rsidSect="006735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4E"/>
    <w:rsid w:val="00486C65"/>
    <w:rsid w:val="00590C75"/>
    <w:rsid w:val="0067354E"/>
    <w:rsid w:val="00687FEC"/>
    <w:rsid w:val="006C6FA7"/>
    <w:rsid w:val="00732359"/>
    <w:rsid w:val="00D23B87"/>
    <w:rsid w:val="00D764C5"/>
    <w:rsid w:val="00E3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EB998"/>
  <w15:chartTrackingRefBased/>
  <w15:docId w15:val="{49089938-4DE2-4607-A8D4-3032B3CD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S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73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6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Activation Office</dc:creator>
  <cp:keywords/>
  <dc:description/>
  <cp:lastModifiedBy>Activation Office</cp:lastModifiedBy>
  <cp:revision>3</cp:revision>
  <dcterms:created xsi:type="dcterms:W3CDTF">2016-10-16T14:17:00Z</dcterms:created>
  <dcterms:modified xsi:type="dcterms:W3CDTF">2016-10-16T16:10:00Z</dcterms:modified>
</cp:coreProperties>
</file>