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C0" w:rsidRDefault="00AA7EC0" w:rsidP="00D47704">
      <w:pPr>
        <w:spacing w:after="0" w:line="240" w:lineRule="auto"/>
      </w:pPr>
      <w:r>
        <w:t>Préalables : connaissance du type d’écrit documentaire</w:t>
      </w:r>
    </w:p>
    <w:p w:rsidR="00D90364" w:rsidRDefault="00D90364" w:rsidP="00D90364">
      <w:pPr>
        <w:spacing w:after="0" w:line="240" w:lineRule="auto"/>
      </w:pPr>
      <w:r>
        <w:t>Connaissance du personnage de l’ogre :</w:t>
      </w:r>
    </w:p>
    <w:p w:rsidR="00D90364" w:rsidRDefault="00D90364" w:rsidP="00D90364">
      <w:pPr>
        <w:spacing w:after="0" w:line="240" w:lineRule="auto"/>
      </w:pPr>
      <w:r>
        <w:t xml:space="preserve">Bain culturel : et de texte dans albums sur les ogres, </w:t>
      </w:r>
    </w:p>
    <w:p w:rsidR="00D90364" w:rsidRDefault="00D90364" w:rsidP="00D90364">
      <w:pPr>
        <w:spacing w:after="0" w:line="240" w:lineRule="auto"/>
      </w:pPr>
      <w:r>
        <w:t>Ecoute de contes.</w:t>
      </w:r>
    </w:p>
    <w:p w:rsidR="00D90364" w:rsidRDefault="00D90364" w:rsidP="00D90364">
      <w:pPr>
        <w:spacing w:after="0" w:line="240" w:lineRule="auto"/>
      </w:pPr>
      <w:r>
        <w:t>Mise en réseau d’album à partir du mythe de l’ogre</w:t>
      </w:r>
    </w:p>
    <w:p w:rsidR="00D90364" w:rsidRDefault="00D90364" w:rsidP="00D47704">
      <w:pPr>
        <w:spacing w:after="0" w:line="240" w:lineRule="auto"/>
      </w:pPr>
    </w:p>
    <w:p w:rsidR="00AA7EC0" w:rsidRDefault="00AA7EC0" w:rsidP="00D47704">
      <w:pPr>
        <w:spacing w:after="0" w:line="240" w:lineRule="auto"/>
      </w:pPr>
    </w:p>
    <w:p w:rsidR="00D90364" w:rsidRDefault="00C27313" w:rsidP="00D47704">
      <w:pPr>
        <w:spacing w:after="0" w:line="240" w:lineRule="auto"/>
      </w:pPr>
      <w:r>
        <w:t>CE1</w:t>
      </w:r>
      <w:bookmarkStart w:id="0" w:name="_GoBack"/>
      <w:bookmarkEnd w:id="0"/>
    </w:p>
    <w:p w:rsidR="00D90364" w:rsidRDefault="00D90364" w:rsidP="00D47704">
      <w:pPr>
        <w:spacing w:after="0" w:line="240" w:lineRule="auto"/>
      </w:pPr>
    </w:p>
    <w:p w:rsidR="00AA7EC0" w:rsidRDefault="00C27313" w:rsidP="00D47704">
      <w:pPr>
        <w:spacing w:after="0" w:line="240" w:lineRule="auto"/>
      </w:pPr>
      <w:r>
        <w:t xml:space="preserve">Finalité </w:t>
      </w:r>
      <w:r w:rsidR="00AA7EC0">
        <w:t xml:space="preserve">: produire une affiche documentaire sur un ogre personnage </w:t>
      </w:r>
    </w:p>
    <w:p w:rsidR="00D90364" w:rsidRDefault="00D90364" w:rsidP="00D4770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1"/>
        <w:gridCol w:w="3961"/>
        <w:gridCol w:w="3961"/>
        <w:gridCol w:w="3961"/>
      </w:tblGrid>
      <w:tr w:rsidR="00D90364" w:rsidTr="00D90364">
        <w:tc>
          <w:tcPr>
            <w:tcW w:w="3961" w:type="dxa"/>
          </w:tcPr>
          <w:p w:rsidR="002319AE" w:rsidRDefault="002319AE" w:rsidP="00855DDE">
            <w:pPr>
              <w:spacing w:after="200" w:line="276" w:lineRule="auto"/>
            </w:pPr>
            <w:r>
              <w:t xml:space="preserve">Séance 1 : </w:t>
            </w:r>
          </w:p>
          <w:p w:rsidR="002319AE" w:rsidRDefault="00D90364" w:rsidP="00D2433A">
            <w:r>
              <w:t>Objectif</w:t>
            </w:r>
            <w:r w:rsidR="00D2433A">
              <w:t xml:space="preserve"> : </w:t>
            </w:r>
          </w:p>
          <w:p w:rsidR="002319AE" w:rsidRDefault="002319AE" w:rsidP="00D2433A">
            <w:r>
              <w:t xml:space="preserve">Compétence lexicale : acquérir un lexique spécifique </w:t>
            </w:r>
          </w:p>
          <w:p w:rsidR="00D2433A" w:rsidRDefault="00D2433A" w:rsidP="00D2433A"/>
          <w:p w:rsidR="00D2433A" w:rsidRDefault="00D2433A" w:rsidP="00D2433A"/>
          <w:p w:rsidR="00D90364" w:rsidRDefault="00D90364" w:rsidP="00D47704"/>
        </w:tc>
        <w:tc>
          <w:tcPr>
            <w:tcW w:w="3961" w:type="dxa"/>
          </w:tcPr>
          <w:p w:rsidR="00D90364" w:rsidRDefault="00D90364" w:rsidP="00D47704">
            <w:r>
              <w:t xml:space="preserve">Déroulement </w:t>
            </w:r>
          </w:p>
          <w:p w:rsidR="00D2433A" w:rsidRDefault="00D2433A" w:rsidP="00D47704">
            <w:r>
              <w:t>Chaque groupe décrit son ogre à partir de son album et d’extraits de textes descriptifs</w:t>
            </w:r>
          </w:p>
          <w:p w:rsidR="00D2433A" w:rsidRDefault="00D2433A" w:rsidP="00D47704"/>
          <w:p w:rsidR="00D2433A" w:rsidRDefault="00D2433A" w:rsidP="00D47704">
            <w:r>
              <w:t xml:space="preserve">Mise en commun </w:t>
            </w:r>
            <w:r w:rsidR="002319AE">
              <w:t xml:space="preserve">et réalisation d’un répertoire collectif </w:t>
            </w:r>
          </w:p>
          <w:p w:rsidR="002319AE" w:rsidRDefault="002319AE" w:rsidP="00D47704"/>
        </w:tc>
        <w:tc>
          <w:tcPr>
            <w:tcW w:w="3961" w:type="dxa"/>
          </w:tcPr>
          <w:p w:rsidR="00D90364" w:rsidRDefault="00D90364" w:rsidP="00D47704">
            <w:r>
              <w:t xml:space="preserve">Forme de travail </w:t>
            </w:r>
          </w:p>
          <w:p w:rsidR="00D2433A" w:rsidRDefault="00D2433A" w:rsidP="00D2433A">
            <w:r>
              <w:t>Groupes</w:t>
            </w:r>
          </w:p>
          <w:p w:rsidR="00D2433A" w:rsidRDefault="00D2433A" w:rsidP="00D2433A"/>
          <w:p w:rsidR="00D2433A" w:rsidRDefault="00D2433A" w:rsidP="00D2433A"/>
          <w:p w:rsidR="00D2433A" w:rsidRDefault="00D2433A" w:rsidP="00D2433A"/>
          <w:p w:rsidR="00D2433A" w:rsidRDefault="00D2433A" w:rsidP="002319AE">
            <w:r>
              <w:t>colle</w:t>
            </w:r>
            <w:r w:rsidR="002319AE">
              <w:t>c</w:t>
            </w:r>
            <w:r>
              <w:t>tif</w:t>
            </w:r>
          </w:p>
        </w:tc>
        <w:tc>
          <w:tcPr>
            <w:tcW w:w="3961" w:type="dxa"/>
          </w:tcPr>
          <w:p w:rsidR="00D90364" w:rsidRDefault="00644D9A" w:rsidP="00644D9A">
            <w:r>
              <w:t>Interdisciplinarité :</w:t>
            </w:r>
          </w:p>
          <w:p w:rsidR="00644D9A" w:rsidRDefault="00644D9A" w:rsidP="00644D9A">
            <w:r>
              <w:t>La notion d’adjectif </w:t>
            </w:r>
          </w:p>
          <w:p w:rsidR="00644D9A" w:rsidRDefault="00644D9A" w:rsidP="00644D9A">
            <w:r>
              <w:t>L’accord dans  le groupe nominal (déterminant/nom/adjectif)</w:t>
            </w:r>
          </w:p>
        </w:tc>
      </w:tr>
      <w:tr w:rsidR="002319AE" w:rsidTr="00D90364">
        <w:tc>
          <w:tcPr>
            <w:tcW w:w="3961" w:type="dxa"/>
          </w:tcPr>
          <w:p w:rsidR="00855DDE" w:rsidRDefault="002319AE" w:rsidP="002319AE">
            <w:r>
              <w:t xml:space="preserve">Séance 2 : </w:t>
            </w:r>
          </w:p>
          <w:p w:rsidR="00855DDE" w:rsidRDefault="00855DDE" w:rsidP="00855DDE">
            <w:r>
              <w:t>Objectif :</w:t>
            </w:r>
          </w:p>
          <w:p w:rsidR="002319AE" w:rsidRDefault="00855DDE" w:rsidP="00855DDE">
            <w:r>
              <w:t>R</w:t>
            </w:r>
            <w:r w:rsidR="002319AE">
              <w:t xml:space="preserve">éaliser un portrait d’ogre </w:t>
            </w:r>
            <w:r w:rsidR="003E48D1">
              <w:t>individuel illustré puis à l’écrit</w:t>
            </w:r>
          </w:p>
          <w:p w:rsidR="003E48D1" w:rsidRDefault="003E48D1" w:rsidP="002319AE"/>
          <w:p w:rsidR="002319AE" w:rsidRDefault="002319AE" w:rsidP="002319AE"/>
          <w:p w:rsidR="002319AE" w:rsidRDefault="002319AE" w:rsidP="002319AE"/>
        </w:tc>
        <w:tc>
          <w:tcPr>
            <w:tcW w:w="3961" w:type="dxa"/>
          </w:tcPr>
          <w:p w:rsidR="002319AE" w:rsidRDefault="003E48D1" w:rsidP="00D47704">
            <w:r>
              <w:t>Etape 1 chaque élève dessine un ogre à partir du répertoire collectif</w:t>
            </w:r>
          </w:p>
          <w:p w:rsidR="003E48D1" w:rsidRDefault="003E48D1" w:rsidP="00D47704">
            <w:r>
              <w:t>Etape 2 échange des productions et description écrite  individuelle</w:t>
            </w:r>
          </w:p>
          <w:p w:rsidR="003E48D1" w:rsidRDefault="003E48D1" w:rsidP="00D47704">
            <w:r>
              <w:t>Etape 3 : identification de l’ogre décrit à partir de la lecture des productions écrites</w:t>
            </w:r>
          </w:p>
          <w:p w:rsidR="003E48D1" w:rsidRDefault="003E48D1" w:rsidP="00D47704"/>
          <w:p w:rsidR="00506D7F" w:rsidRDefault="00506D7F" w:rsidP="00D47704"/>
          <w:p w:rsidR="00506D7F" w:rsidRDefault="00506D7F" w:rsidP="00D47704"/>
          <w:p w:rsidR="002319AE" w:rsidRDefault="002319AE" w:rsidP="00D47704"/>
        </w:tc>
        <w:tc>
          <w:tcPr>
            <w:tcW w:w="3961" w:type="dxa"/>
          </w:tcPr>
          <w:p w:rsidR="002319AE" w:rsidRDefault="003E48D1" w:rsidP="00D47704">
            <w:r>
              <w:t>Individuel</w:t>
            </w:r>
          </w:p>
          <w:p w:rsidR="003E48D1" w:rsidRDefault="003E48D1" w:rsidP="00D47704"/>
          <w:p w:rsidR="003E48D1" w:rsidRDefault="003E48D1" w:rsidP="00D47704"/>
          <w:p w:rsidR="003E48D1" w:rsidRDefault="003E48D1" w:rsidP="00D47704"/>
          <w:p w:rsidR="003E48D1" w:rsidRDefault="003E48D1" w:rsidP="00D47704">
            <w:r>
              <w:t>collectif</w:t>
            </w:r>
          </w:p>
        </w:tc>
        <w:tc>
          <w:tcPr>
            <w:tcW w:w="3961" w:type="dxa"/>
          </w:tcPr>
          <w:p w:rsidR="002319AE" w:rsidRDefault="002319AE" w:rsidP="00644D9A"/>
          <w:p w:rsidR="003E48D1" w:rsidRDefault="003E48D1" w:rsidP="00644D9A"/>
          <w:p w:rsidR="003E48D1" w:rsidRDefault="003E48D1" w:rsidP="00644D9A">
            <w:r>
              <w:t>Réinvestissement des notions abordées en séance 1</w:t>
            </w:r>
          </w:p>
          <w:p w:rsidR="003E48D1" w:rsidRDefault="003E48D1" w:rsidP="00644D9A">
            <w:r>
              <w:t>Lecture à haute voix des productions</w:t>
            </w:r>
          </w:p>
          <w:p w:rsidR="003E48D1" w:rsidRDefault="003E48D1" w:rsidP="00644D9A"/>
          <w:p w:rsidR="003E48D1" w:rsidRDefault="003E48D1" w:rsidP="00644D9A"/>
        </w:tc>
      </w:tr>
      <w:tr w:rsidR="003E48D1" w:rsidTr="00D90364">
        <w:tc>
          <w:tcPr>
            <w:tcW w:w="3961" w:type="dxa"/>
          </w:tcPr>
          <w:p w:rsidR="003E48D1" w:rsidRDefault="003E48D1" w:rsidP="002319AE">
            <w:r>
              <w:t xml:space="preserve">Séance 3 </w:t>
            </w:r>
          </w:p>
          <w:p w:rsidR="00855DDE" w:rsidRDefault="00855DDE" w:rsidP="002319AE"/>
          <w:p w:rsidR="00855DDE" w:rsidRDefault="00855DDE" w:rsidP="002319AE">
            <w:r>
              <w:t xml:space="preserve">Objectif </w:t>
            </w:r>
          </w:p>
          <w:p w:rsidR="00855DDE" w:rsidRDefault="00855DDE" w:rsidP="002319AE">
            <w:r>
              <w:t>Produire le 1</w:t>
            </w:r>
            <w:r w:rsidRPr="00855DDE">
              <w:rPr>
                <w:vertAlign w:val="superscript"/>
              </w:rPr>
              <w:t>er</w:t>
            </w:r>
            <w:r>
              <w:t xml:space="preserve"> jet d’un écrit individuel</w:t>
            </w:r>
          </w:p>
          <w:p w:rsidR="003E48D1" w:rsidRDefault="003E48D1" w:rsidP="00855DDE"/>
        </w:tc>
        <w:tc>
          <w:tcPr>
            <w:tcW w:w="3961" w:type="dxa"/>
          </w:tcPr>
          <w:p w:rsidR="003E48D1" w:rsidRDefault="003E48D1" w:rsidP="003E48D1">
            <w:r>
              <w:t>Dans chaque groupe un élève est défini comme expert d’un</w:t>
            </w:r>
            <w:r w:rsidR="00173ACF">
              <w:t>e</w:t>
            </w:r>
            <w:r>
              <w:t xml:space="preserve"> catégorie (aspect physique, alimentation, habitat, environnement …)</w:t>
            </w:r>
          </w:p>
          <w:p w:rsidR="00173ACF" w:rsidRDefault="00173ACF" w:rsidP="003E48D1">
            <w:r>
              <w:t>Production d’un 1</w:t>
            </w:r>
            <w:r w:rsidRPr="00173ACF">
              <w:rPr>
                <w:vertAlign w:val="superscript"/>
              </w:rPr>
              <w:t>er</w:t>
            </w:r>
            <w:r>
              <w:t xml:space="preserve"> jet individuel </w:t>
            </w:r>
          </w:p>
          <w:p w:rsidR="00506D7F" w:rsidRDefault="00506D7F" w:rsidP="003E48D1">
            <w:r>
              <w:t>Révision avec l’enseignant</w:t>
            </w:r>
          </w:p>
          <w:p w:rsidR="00173ACF" w:rsidRDefault="00173ACF" w:rsidP="003E48D1">
            <w:r>
              <w:t>Production d’un 1</w:t>
            </w:r>
            <w:r w:rsidRPr="00173ACF">
              <w:rPr>
                <w:vertAlign w:val="superscript"/>
              </w:rPr>
              <w:t>er</w:t>
            </w:r>
            <w:r>
              <w:t xml:space="preserve"> jet en groupe</w:t>
            </w:r>
          </w:p>
          <w:p w:rsidR="00173ACF" w:rsidRDefault="00173ACF" w:rsidP="003E48D1">
            <w:r>
              <w:t>Révision avec l’enseignant</w:t>
            </w:r>
          </w:p>
          <w:p w:rsidR="00173ACF" w:rsidRDefault="00173ACF" w:rsidP="003E48D1"/>
        </w:tc>
        <w:tc>
          <w:tcPr>
            <w:tcW w:w="3961" w:type="dxa"/>
          </w:tcPr>
          <w:p w:rsidR="003E48D1" w:rsidRDefault="003E48D1" w:rsidP="00D47704"/>
          <w:p w:rsidR="00173ACF" w:rsidRDefault="00173ACF" w:rsidP="00D47704"/>
          <w:p w:rsidR="00173ACF" w:rsidRDefault="00173ACF" w:rsidP="00D47704"/>
          <w:p w:rsidR="00173ACF" w:rsidRDefault="00173ACF" w:rsidP="00D47704"/>
          <w:p w:rsidR="00173ACF" w:rsidRDefault="00173ACF" w:rsidP="00D47704">
            <w:r>
              <w:t>Individuel</w:t>
            </w:r>
          </w:p>
          <w:p w:rsidR="00173ACF" w:rsidRDefault="00173ACF" w:rsidP="00D47704"/>
          <w:p w:rsidR="00506D7F" w:rsidRDefault="00506D7F" w:rsidP="00D47704"/>
          <w:p w:rsidR="00173ACF" w:rsidRDefault="00173ACF" w:rsidP="00D47704">
            <w:r>
              <w:t>collectif</w:t>
            </w:r>
          </w:p>
        </w:tc>
        <w:tc>
          <w:tcPr>
            <w:tcW w:w="3961" w:type="dxa"/>
          </w:tcPr>
          <w:p w:rsidR="003E48D1" w:rsidRDefault="003E48D1" w:rsidP="00644D9A"/>
          <w:p w:rsidR="002D5A59" w:rsidRDefault="002D5A59" w:rsidP="00644D9A"/>
          <w:p w:rsidR="002D5A59" w:rsidRDefault="002D5A59" w:rsidP="002D5A59">
            <w:r>
              <w:t xml:space="preserve">Activités décrochées </w:t>
            </w:r>
          </w:p>
          <w:p w:rsidR="002D5A59" w:rsidRDefault="002D5A59" w:rsidP="002D5A59">
            <w:pPr>
              <w:tabs>
                <w:tab w:val="left" w:pos="2486"/>
              </w:tabs>
            </w:pPr>
            <w:r>
              <w:t>conjugaison : le présent</w:t>
            </w:r>
            <w:r>
              <w:tab/>
            </w:r>
          </w:p>
          <w:p w:rsidR="002D5A59" w:rsidRDefault="002D5A59" w:rsidP="002D5A59">
            <w:r>
              <w:t>orthographe : les mots outils</w:t>
            </w:r>
          </w:p>
          <w:p w:rsidR="00506D7F" w:rsidRDefault="00506D7F" w:rsidP="002D5A59"/>
          <w:p w:rsidR="00506D7F" w:rsidRDefault="00506D7F" w:rsidP="002D5A59"/>
          <w:p w:rsidR="00506D7F" w:rsidRDefault="00506D7F" w:rsidP="002D5A59"/>
        </w:tc>
      </w:tr>
      <w:tr w:rsidR="00173ACF" w:rsidTr="00D90364">
        <w:tc>
          <w:tcPr>
            <w:tcW w:w="3961" w:type="dxa"/>
          </w:tcPr>
          <w:p w:rsidR="002D5A59" w:rsidRDefault="002D5A59" w:rsidP="002319AE">
            <w:r>
              <w:lastRenderedPageBreak/>
              <w:t>Séance 4</w:t>
            </w:r>
          </w:p>
          <w:p w:rsidR="00855DDE" w:rsidRDefault="00855DDE" w:rsidP="00855DDE">
            <w:r>
              <w:t>Objectif : produire un documentaire écrit</w:t>
            </w:r>
          </w:p>
          <w:p w:rsidR="00855DDE" w:rsidRDefault="00855DDE" w:rsidP="00855DDE"/>
          <w:p w:rsidR="00173ACF" w:rsidRDefault="00173ACF" w:rsidP="002319AE"/>
        </w:tc>
        <w:tc>
          <w:tcPr>
            <w:tcW w:w="3961" w:type="dxa"/>
          </w:tcPr>
          <w:p w:rsidR="00173ACF" w:rsidRDefault="00506D7F" w:rsidP="003E48D1">
            <w:r>
              <w:t>Mise en commun</w:t>
            </w:r>
            <w:r w:rsidR="00AD4863">
              <w:t xml:space="preserve"> par groupe</w:t>
            </w:r>
          </w:p>
          <w:p w:rsidR="00AD4863" w:rsidRDefault="00AD4863" w:rsidP="003E48D1">
            <w:r>
              <w:t xml:space="preserve">Elaboration de l’affiche </w:t>
            </w:r>
          </w:p>
          <w:p w:rsidR="00AD4863" w:rsidRDefault="00AD4863" w:rsidP="003E48D1"/>
          <w:p w:rsidR="00506D7F" w:rsidRDefault="00506D7F" w:rsidP="003E48D1"/>
        </w:tc>
        <w:tc>
          <w:tcPr>
            <w:tcW w:w="3961" w:type="dxa"/>
          </w:tcPr>
          <w:p w:rsidR="00173ACF" w:rsidRDefault="00173ACF" w:rsidP="00D47704"/>
        </w:tc>
        <w:tc>
          <w:tcPr>
            <w:tcW w:w="3961" w:type="dxa"/>
          </w:tcPr>
          <w:p w:rsidR="00173ACF" w:rsidRDefault="00506D7F" w:rsidP="00644D9A">
            <w:r>
              <w:t>TICE : taper les textes</w:t>
            </w:r>
          </w:p>
          <w:p w:rsidR="00AD4863" w:rsidRDefault="00AD4863" w:rsidP="00AD4863">
            <w:r>
              <w:t>Arts visuels : réalisation de l’illustration de l’ogre</w:t>
            </w:r>
          </w:p>
        </w:tc>
      </w:tr>
      <w:tr w:rsidR="00855DDE" w:rsidTr="00D90364">
        <w:tc>
          <w:tcPr>
            <w:tcW w:w="3961" w:type="dxa"/>
          </w:tcPr>
          <w:p w:rsidR="00855DDE" w:rsidRDefault="00855DDE" w:rsidP="00855DDE">
            <w:r>
              <w:t>Prolongements :</w:t>
            </w:r>
          </w:p>
          <w:p w:rsidR="00855DDE" w:rsidRDefault="00855DDE" w:rsidP="00855DDE"/>
          <w:p w:rsidR="00855DDE" w:rsidRDefault="00855DDE" w:rsidP="00855DDE"/>
        </w:tc>
        <w:tc>
          <w:tcPr>
            <w:tcW w:w="3961" w:type="dxa"/>
          </w:tcPr>
          <w:p w:rsidR="00855DDE" w:rsidRDefault="00855DDE" w:rsidP="003E48D1"/>
        </w:tc>
        <w:tc>
          <w:tcPr>
            <w:tcW w:w="3961" w:type="dxa"/>
          </w:tcPr>
          <w:p w:rsidR="00855DDE" w:rsidRDefault="00855DDE" w:rsidP="00D47704"/>
        </w:tc>
        <w:tc>
          <w:tcPr>
            <w:tcW w:w="3961" w:type="dxa"/>
          </w:tcPr>
          <w:p w:rsidR="00855DDE" w:rsidRDefault="00855DDE" w:rsidP="00644D9A"/>
        </w:tc>
      </w:tr>
    </w:tbl>
    <w:p w:rsidR="00D90364" w:rsidRPr="00D47704" w:rsidRDefault="00D90364" w:rsidP="00D47704">
      <w:pPr>
        <w:spacing w:after="0" w:line="240" w:lineRule="auto"/>
      </w:pPr>
    </w:p>
    <w:sectPr w:rsidR="00D90364" w:rsidRPr="00D47704" w:rsidSect="00B93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77C"/>
    <w:rsid w:val="00086DCE"/>
    <w:rsid w:val="00112E24"/>
    <w:rsid w:val="00173ACF"/>
    <w:rsid w:val="001D326A"/>
    <w:rsid w:val="002319AE"/>
    <w:rsid w:val="002D5A59"/>
    <w:rsid w:val="003E48D1"/>
    <w:rsid w:val="003F7BB4"/>
    <w:rsid w:val="00506D7F"/>
    <w:rsid w:val="00555527"/>
    <w:rsid w:val="005F3F9B"/>
    <w:rsid w:val="00644D9A"/>
    <w:rsid w:val="00710158"/>
    <w:rsid w:val="00831704"/>
    <w:rsid w:val="00855DDE"/>
    <w:rsid w:val="008C177C"/>
    <w:rsid w:val="00933625"/>
    <w:rsid w:val="00AA7EC0"/>
    <w:rsid w:val="00AD4863"/>
    <w:rsid w:val="00B60087"/>
    <w:rsid w:val="00B936EB"/>
    <w:rsid w:val="00C27313"/>
    <w:rsid w:val="00C42F9E"/>
    <w:rsid w:val="00CA6BE3"/>
    <w:rsid w:val="00D108AD"/>
    <w:rsid w:val="00D2433A"/>
    <w:rsid w:val="00D47704"/>
    <w:rsid w:val="00D90364"/>
    <w:rsid w:val="00E25B17"/>
    <w:rsid w:val="00E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8F7C"/>
  <w15:docId w15:val="{00989AE6-6A7C-4EDE-976F-37346D4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0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7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C177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C177C"/>
    <w:rPr>
      <w:b/>
      <w:bCs/>
    </w:rPr>
  </w:style>
  <w:style w:type="character" w:customStyle="1" w:styleId="apple-converted-space">
    <w:name w:val="apple-converted-space"/>
    <w:basedOn w:val="Policepardfaut"/>
    <w:rsid w:val="008C177C"/>
  </w:style>
  <w:style w:type="character" w:customStyle="1" w:styleId="username">
    <w:name w:val="username"/>
    <w:basedOn w:val="Policepardfaut"/>
    <w:rsid w:val="008C177C"/>
  </w:style>
  <w:style w:type="character" w:customStyle="1" w:styleId="timestamp">
    <w:name w:val="_timestamp"/>
    <w:basedOn w:val="Policepardfaut"/>
    <w:rsid w:val="008C177C"/>
  </w:style>
  <w:style w:type="paragraph" w:customStyle="1" w:styleId="tweettextsize">
    <w:name w:val="tweettextsize"/>
    <w:basedOn w:val="Normal"/>
    <w:rsid w:val="008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</dc:creator>
  <cp:lastModifiedBy>Activation Office</cp:lastModifiedBy>
  <cp:revision>7</cp:revision>
  <cp:lastPrinted>2016-02-04T19:39:00Z</cp:lastPrinted>
  <dcterms:created xsi:type="dcterms:W3CDTF">2016-03-22T15:51:00Z</dcterms:created>
  <dcterms:modified xsi:type="dcterms:W3CDTF">2016-03-23T08:27:00Z</dcterms:modified>
</cp:coreProperties>
</file>