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6"/>
        <w:gridCol w:w="9506"/>
      </w:tblGrid>
      <w:tr w:rsidR="003F0136" w:rsidRPr="00F226C6" w14:paraId="1D4B6BBC" w14:textId="77777777" w:rsidTr="00352BC3">
        <w:tc>
          <w:tcPr>
            <w:tcW w:w="911" w:type="dxa"/>
            <w:vMerge w:val="restart"/>
          </w:tcPr>
          <w:p w14:paraId="7E6A975F" w14:textId="5C77ECBA" w:rsidR="00F226C6" w:rsidRPr="00F226C6" w:rsidRDefault="003F0136" w:rsidP="00F226C6">
            <w:pPr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fr-SN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sz w:val="28"/>
                <w:szCs w:val="22"/>
                <w:lang w:eastAsia="zh-CN"/>
              </w:rPr>
              <w:drawing>
                <wp:inline distT="0" distB="0" distL="0" distR="0" wp14:anchorId="7FC187C3" wp14:editId="5E04A030">
                  <wp:extent cx="600166" cy="849327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arcon-affiche1.pd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5213" cy="884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5" w:type="dxa"/>
            <w:vAlign w:val="center"/>
          </w:tcPr>
          <w:p w14:paraId="5A3E262D" w14:textId="30DB9E26" w:rsidR="00F226C6" w:rsidRPr="00F226C6" w:rsidRDefault="00CF4065" w:rsidP="00F226C6">
            <w:pPr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fr-SN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>L</w:t>
            </w:r>
            <w:r w:rsidR="003F0136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>e garçon aux cheveux verts</w:t>
            </w:r>
          </w:p>
        </w:tc>
      </w:tr>
      <w:tr w:rsidR="003F0136" w:rsidRPr="00F226C6" w14:paraId="3E1AE99E" w14:textId="77777777" w:rsidTr="00352BC3">
        <w:tc>
          <w:tcPr>
            <w:tcW w:w="911" w:type="dxa"/>
            <w:vMerge/>
          </w:tcPr>
          <w:p w14:paraId="7170C789" w14:textId="77777777" w:rsidR="00F226C6" w:rsidRPr="00F226C6" w:rsidRDefault="00F226C6" w:rsidP="00F226C6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fr-SN" w:eastAsia="fr-SN"/>
              </w:rPr>
            </w:pPr>
          </w:p>
        </w:tc>
        <w:tc>
          <w:tcPr>
            <w:tcW w:w="9545" w:type="dxa"/>
            <w:vAlign w:val="center"/>
          </w:tcPr>
          <w:p w14:paraId="0EA3D479" w14:textId="77777777" w:rsidR="00F226C6" w:rsidRPr="00F226C6" w:rsidRDefault="00F226C6" w:rsidP="00F226C6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fr-SN"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Séquence d’exploitation du film </w:t>
            </w:r>
          </w:p>
        </w:tc>
      </w:tr>
      <w:tr w:rsidR="00F226C6" w:rsidRPr="00F226C6" w14:paraId="5BAA9068" w14:textId="77777777" w:rsidTr="00352BC3">
        <w:tc>
          <w:tcPr>
            <w:tcW w:w="10456" w:type="dxa"/>
            <w:gridSpan w:val="2"/>
          </w:tcPr>
          <w:p w14:paraId="29812D10" w14:textId="6C0D8AA3" w:rsidR="00F226C6" w:rsidRPr="00F226C6" w:rsidRDefault="00F226C6" w:rsidP="00F226C6">
            <w:pP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</w:pPr>
            <w:r w:rsidRPr="00F226C6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>Pr</w:t>
            </w:r>
            <w:r w:rsidR="00DC7BF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>opositions groupe 1</w:t>
            </w:r>
            <w:bookmarkStart w:id="0" w:name="_GoBack"/>
            <w:bookmarkEnd w:id="0"/>
          </w:p>
        </w:tc>
      </w:tr>
    </w:tbl>
    <w:p w14:paraId="3972DE91" w14:textId="77777777" w:rsidR="00735CFA" w:rsidRPr="00F226C6" w:rsidRDefault="00735CFA" w:rsidP="00F226C6">
      <w:pPr>
        <w:rPr>
          <w:i/>
          <w:sz w:val="20"/>
        </w:rPr>
      </w:pPr>
    </w:p>
    <w:p w14:paraId="06D13307" w14:textId="77777777" w:rsidR="00F226C6" w:rsidRDefault="00F226C6"/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172"/>
        <w:gridCol w:w="6441"/>
        <w:gridCol w:w="1396"/>
      </w:tblGrid>
      <w:tr w:rsidR="00F226C6" w:rsidRPr="00465800" w14:paraId="5845EFB0" w14:textId="77777777" w:rsidTr="00725EFE">
        <w:trPr>
          <w:trHeight w:val="536"/>
          <w:jc w:val="center"/>
        </w:trPr>
        <w:tc>
          <w:tcPr>
            <w:tcW w:w="447" w:type="dxa"/>
          </w:tcPr>
          <w:p w14:paraId="229F388F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499573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N° </w:t>
            </w:r>
          </w:p>
        </w:tc>
        <w:tc>
          <w:tcPr>
            <w:tcW w:w="2172" w:type="dxa"/>
            <w:vAlign w:val="center"/>
          </w:tcPr>
          <w:p w14:paraId="0EF72BE8" w14:textId="77777777" w:rsidR="00F226C6" w:rsidRPr="00465800" w:rsidRDefault="00F226C6" w:rsidP="00F226C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6441" w:type="dxa"/>
            <w:vAlign w:val="center"/>
          </w:tcPr>
          <w:p w14:paraId="3B5C0F91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Déroulement</w:t>
            </w:r>
          </w:p>
        </w:tc>
        <w:tc>
          <w:tcPr>
            <w:tcW w:w="1396" w:type="dxa"/>
            <w:vAlign w:val="center"/>
          </w:tcPr>
          <w:p w14:paraId="55CDEE90" w14:textId="77777777" w:rsidR="00F226C6" w:rsidRDefault="00F226C6" w:rsidP="00352B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Documents, matériel</w:t>
            </w:r>
          </w:p>
        </w:tc>
      </w:tr>
      <w:tr w:rsidR="00F226C6" w:rsidRPr="00465800" w14:paraId="3AC497D7" w14:textId="77777777" w:rsidTr="00725EFE">
        <w:trPr>
          <w:trHeight w:val="1168"/>
          <w:jc w:val="center"/>
        </w:trPr>
        <w:tc>
          <w:tcPr>
            <w:tcW w:w="447" w:type="dxa"/>
          </w:tcPr>
          <w:p w14:paraId="0E0929ED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9A2DA9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2" w:type="dxa"/>
          </w:tcPr>
          <w:p w14:paraId="05D66797" w14:textId="5E811674" w:rsidR="00F226C6" w:rsidRPr="00465800" w:rsidRDefault="00352BC3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Décrire l’affiche</w:t>
            </w:r>
          </w:p>
        </w:tc>
        <w:tc>
          <w:tcPr>
            <w:tcW w:w="6441" w:type="dxa"/>
          </w:tcPr>
          <w:p w14:paraId="2F752C35" w14:textId="77777777" w:rsidR="00F226C6" w:rsidRPr="00352BC3" w:rsidRDefault="00352BC3" w:rsidP="00352BC3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52BC3">
              <w:rPr>
                <w:rFonts w:ascii="Arial" w:hAnsi="Arial" w:cs="Arial"/>
                <w:sz w:val="20"/>
                <w:szCs w:val="20"/>
              </w:rPr>
              <w:t>Montrer l’affiche aux enfants</w:t>
            </w:r>
          </w:p>
          <w:p w14:paraId="49F87F35" w14:textId="1E114132" w:rsidR="00352BC3" w:rsidRDefault="00352BC3" w:rsidP="00352BC3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52BC3">
              <w:rPr>
                <w:rFonts w:ascii="Arial" w:hAnsi="Arial" w:cs="Arial"/>
                <w:sz w:val="20"/>
                <w:szCs w:val="20"/>
              </w:rPr>
              <w:t>Formulation des hypothèses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BC3">
              <w:rPr>
                <w:rFonts w:ascii="Arial" w:hAnsi="Arial" w:cs="Arial"/>
                <w:sz w:val="20"/>
                <w:szCs w:val="20"/>
              </w:rPr>
              <w:t>(cheveux verts, green, le titre</w:t>
            </w:r>
            <w:r>
              <w:rPr>
                <w:rFonts w:ascii="Arial" w:hAnsi="Arial" w:cs="Arial"/>
                <w:sz w:val="20"/>
                <w:szCs w:val="20"/>
              </w:rPr>
              <w:t>, le genre, le sujet, le scénario</w:t>
            </w:r>
            <w:r w:rsidRPr="00352BC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D50D25E" w14:textId="4392400F" w:rsidR="00352BC3" w:rsidRPr="00352BC3" w:rsidRDefault="00352BC3" w:rsidP="00352BC3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Leur attente</w:t>
            </w:r>
          </w:p>
        </w:tc>
        <w:tc>
          <w:tcPr>
            <w:tcW w:w="1396" w:type="dxa"/>
          </w:tcPr>
          <w:p w14:paraId="70A310B3" w14:textId="33EB0EE5" w:rsidR="00F226C6" w:rsidRPr="00465800" w:rsidRDefault="00BB76EC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affiche</w:t>
            </w:r>
          </w:p>
        </w:tc>
      </w:tr>
      <w:tr w:rsidR="00F226C6" w:rsidRPr="00465800" w14:paraId="33621470" w14:textId="77777777" w:rsidTr="00725EFE">
        <w:trPr>
          <w:trHeight w:val="1168"/>
          <w:jc w:val="center"/>
        </w:trPr>
        <w:tc>
          <w:tcPr>
            <w:tcW w:w="447" w:type="dxa"/>
          </w:tcPr>
          <w:p w14:paraId="2301F3D7" w14:textId="3D2DCCB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445B1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2" w:type="dxa"/>
          </w:tcPr>
          <w:p w14:paraId="62224ED2" w14:textId="009FD273" w:rsidR="00F226C6" w:rsidRPr="00725EFE" w:rsidRDefault="00BB76EC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Apres la projection : </w:t>
            </w:r>
            <w:r w:rsidR="00352BC3" w:rsidRPr="00725EFE">
              <w:rPr>
                <w:rFonts w:ascii="Arial" w:hAnsi="Arial" w:cs="Arial"/>
                <w:b/>
                <w:bCs/>
                <w:sz w:val="20"/>
                <w:szCs w:val="20"/>
              </w:rPr>
              <w:t>Identifier tous les éléments verts</w:t>
            </w:r>
          </w:p>
        </w:tc>
        <w:tc>
          <w:tcPr>
            <w:tcW w:w="6441" w:type="dxa"/>
          </w:tcPr>
          <w:p w14:paraId="5D48C4A3" w14:textId="77777777" w:rsidR="00F226C6" w:rsidRDefault="00BB76EC" w:rsidP="00BB76EC">
            <w:pPr>
              <w:pStyle w:val="Par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Enumérer tous les éléments en vert ( la plante verte, le savon, les cheveux, le gazon de la clairière, les arbustes, le sapin de noël)</w:t>
            </w:r>
          </w:p>
          <w:p w14:paraId="4B949B05" w14:textId="77777777" w:rsidR="00BB76EC" w:rsidRDefault="00BB76EC" w:rsidP="00BB76EC">
            <w:pPr>
              <w:pStyle w:val="Par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Revoir des extraits où apparaissent les éléments et les cheveux de Peter verts</w:t>
            </w:r>
          </w:p>
          <w:p w14:paraId="096F4BAF" w14:textId="77777777" w:rsidR="00BB76EC" w:rsidRDefault="00600619" w:rsidP="00BB76EC">
            <w:pPr>
              <w:pStyle w:val="Par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Débattre</w:t>
            </w:r>
            <w:r w:rsidR="00BB76EC">
              <w:rPr>
                <w:rFonts w:ascii="Arial" w:hAnsi="Arial" w:cs="Arial"/>
                <w:sz w:val="20"/>
                <w:szCs w:val="20"/>
              </w:rPr>
              <w:t xml:space="preserve"> autour de la question : Quand apparait le premier élément vert ?</w:t>
            </w:r>
            <w:r>
              <w:rPr>
                <w:rFonts w:ascii="Arial" w:hAnsi="Arial" w:cs="Arial"/>
                <w:sz w:val="20"/>
                <w:szCs w:val="20"/>
              </w:rPr>
              <w:t xml:space="preserve"> montrer l’importance de l’histoire de la plante verte</w:t>
            </w:r>
          </w:p>
          <w:p w14:paraId="5936BEFB" w14:textId="661331ED" w:rsidR="00600619" w:rsidRPr="00BB76EC" w:rsidRDefault="00600619" w:rsidP="001223F9">
            <w:pPr>
              <w:pStyle w:val="Pardelis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4498438" w14:textId="091AFBDB" w:rsidR="00BB76EC" w:rsidRDefault="00BB76EC" w:rsidP="00352B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CA38C" w14:textId="2146A7A6" w:rsidR="00F226C6" w:rsidRPr="00BB76EC" w:rsidRDefault="00BB76EC" w:rsidP="00BB7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Extraits de film</w:t>
            </w:r>
          </w:p>
        </w:tc>
      </w:tr>
      <w:tr w:rsidR="00F226C6" w:rsidRPr="00465800" w14:paraId="206D3885" w14:textId="77777777" w:rsidTr="00725EFE">
        <w:trPr>
          <w:trHeight w:val="1168"/>
          <w:jc w:val="center"/>
        </w:trPr>
        <w:tc>
          <w:tcPr>
            <w:tcW w:w="447" w:type="dxa"/>
          </w:tcPr>
          <w:p w14:paraId="54B6DA16" w14:textId="0DB73259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D97030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2" w:type="dxa"/>
          </w:tcPr>
          <w:p w14:paraId="01B18E06" w14:textId="72AC9994" w:rsidR="00F226C6" w:rsidRPr="00465800" w:rsidRDefault="001223F9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Déterminer les différents procédés cinématographiques</w:t>
            </w:r>
          </w:p>
        </w:tc>
        <w:tc>
          <w:tcPr>
            <w:tcW w:w="6441" w:type="dxa"/>
          </w:tcPr>
          <w:p w14:paraId="14F46A35" w14:textId="1963954E" w:rsidR="00F226C6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8CA7EB" w14:textId="77777777" w:rsidR="001223F9" w:rsidRDefault="001223F9" w:rsidP="001223F9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Expliciter le procédé du  technicolor utilisé par le réalisateur</w:t>
            </w:r>
          </w:p>
          <w:p w14:paraId="142DBEDC" w14:textId="77777777" w:rsidR="001223F9" w:rsidRDefault="001223F9" w:rsidP="001223F9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 a-t-il été inventé et pourquoi ?</w:t>
            </w:r>
          </w:p>
          <w:p w14:paraId="13A23295" w14:textId="1A01E744" w:rsidR="001223F9" w:rsidRPr="00465800" w:rsidRDefault="001223F9" w:rsidP="001223F9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 a – t – il cessé ?</w:t>
            </w:r>
          </w:p>
        </w:tc>
        <w:tc>
          <w:tcPr>
            <w:tcW w:w="1396" w:type="dxa"/>
          </w:tcPr>
          <w:p w14:paraId="507B2CA9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C6" w:rsidRPr="00465800" w14:paraId="3D1BDFA4" w14:textId="77777777" w:rsidTr="00725EFE">
        <w:trPr>
          <w:trHeight w:val="1168"/>
          <w:jc w:val="center"/>
        </w:trPr>
        <w:tc>
          <w:tcPr>
            <w:tcW w:w="447" w:type="dxa"/>
          </w:tcPr>
          <w:p w14:paraId="191E1A17" w14:textId="4912C49A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DB9AAE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C9D323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2" w:type="dxa"/>
          </w:tcPr>
          <w:p w14:paraId="32B5BBF5" w14:textId="77B62547" w:rsidR="00F226C6" w:rsidRPr="001223F9" w:rsidRDefault="005E6AB3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Définir la couleur verte</w:t>
            </w:r>
          </w:p>
        </w:tc>
        <w:tc>
          <w:tcPr>
            <w:tcW w:w="6441" w:type="dxa"/>
          </w:tcPr>
          <w:p w14:paraId="68EECD9B" w14:textId="53A0368E" w:rsidR="00F226C6" w:rsidRDefault="001223F9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signification du vert</w:t>
            </w:r>
            <w:r w:rsidR="00EF51BB">
              <w:rPr>
                <w:rFonts w:ascii="Arial" w:hAnsi="Arial" w:cs="Arial"/>
                <w:sz w:val="20"/>
                <w:szCs w:val="20"/>
              </w:rPr>
              <w:t> : malheur ou espoir ?</w:t>
            </w:r>
          </w:p>
          <w:p w14:paraId="0C366B6C" w14:textId="2DEA10F6" w:rsidR="001223F9" w:rsidRDefault="001223F9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Antiquité : </w:t>
            </w:r>
            <w:r w:rsidR="00EF51BB">
              <w:rPr>
                <w:rFonts w:ascii="Arial" w:hAnsi="Arial" w:cs="Arial"/>
                <w:sz w:val="20"/>
                <w:szCs w:val="20"/>
              </w:rPr>
              <w:t xml:space="preserve">la couleur verte était obtenue avec une </w:t>
            </w:r>
            <w:r>
              <w:rPr>
                <w:rFonts w:ascii="Arial" w:hAnsi="Arial" w:cs="Arial"/>
                <w:sz w:val="20"/>
                <w:szCs w:val="20"/>
              </w:rPr>
              <w:t xml:space="preserve">plante </w:t>
            </w:r>
            <w:r w:rsidR="00EF51BB">
              <w:rPr>
                <w:rFonts w:ascii="Arial" w:hAnsi="Arial" w:cs="Arial"/>
                <w:sz w:val="20"/>
                <w:szCs w:val="20"/>
              </w:rPr>
              <w:t>vénéneuse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1BB">
              <w:rPr>
                <w:rFonts w:ascii="Arial" w:hAnsi="Arial" w:cs="Arial"/>
                <w:sz w:val="20"/>
                <w:szCs w:val="20"/>
              </w:rPr>
              <w:t xml:space="preserve">(d’où une teinte toxique </w:t>
            </w:r>
            <w:r>
              <w:rPr>
                <w:rFonts w:ascii="Arial" w:hAnsi="Arial" w:cs="Arial"/>
                <w:sz w:val="20"/>
                <w:szCs w:val="20"/>
              </w:rPr>
              <w:t>qui porte malheur</w:t>
            </w:r>
            <w:r w:rsidR="00EF51B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7EC6B5C" w14:textId="77777777" w:rsidR="00EF51BB" w:rsidRDefault="00EF51BB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 théâtre : pas de vert car il porte malheur</w:t>
            </w:r>
          </w:p>
          <w:p w14:paraId="079989D5" w14:textId="77777777" w:rsidR="00EF51BB" w:rsidRDefault="00EF51BB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Irlande : couleur de l’espérance</w:t>
            </w:r>
          </w:p>
          <w:p w14:paraId="7A3725FA" w14:textId="2E55EAC7" w:rsidR="00EE428E" w:rsidRDefault="00EE428E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Emmener les enfants à percevoir le sens du vert dans le film.</w:t>
            </w:r>
          </w:p>
          <w:p w14:paraId="760B91E6" w14:textId="77777777" w:rsidR="00EF51BB" w:rsidRDefault="00EF51BB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 le film :</w:t>
            </w:r>
          </w:p>
          <w:p w14:paraId="0D9FE089" w14:textId="77777777" w:rsidR="00EF51BB" w:rsidRDefault="00EF51BB" w:rsidP="00EF51BB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commerçants ont peur de cette couleur car pour eux cela portait malheur</w:t>
            </w:r>
          </w:p>
          <w:p w14:paraId="311CAB36" w14:textId="77777777" w:rsidR="00EF51BB" w:rsidRDefault="00EF51BB" w:rsidP="00EF51BB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les enfants, Peter était différent</w:t>
            </w:r>
          </w:p>
          <w:p w14:paraId="00F88278" w14:textId="740E6D9D" w:rsidR="00EE428E" w:rsidRPr="00465800" w:rsidRDefault="00EE428E" w:rsidP="00EF51BB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Peter c’est l’espoir</w:t>
            </w:r>
          </w:p>
        </w:tc>
        <w:tc>
          <w:tcPr>
            <w:tcW w:w="1396" w:type="dxa"/>
          </w:tcPr>
          <w:p w14:paraId="58B1EE9D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C6" w:rsidRPr="00465800" w14:paraId="5BAD8CF8" w14:textId="77777777" w:rsidTr="00725EFE">
        <w:trPr>
          <w:trHeight w:val="1168"/>
          <w:jc w:val="center"/>
        </w:trPr>
        <w:tc>
          <w:tcPr>
            <w:tcW w:w="447" w:type="dxa"/>
          </w:tcPr>
          <w:p w14:paraId="715F7D61" w14:textId="4975915B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59D42B" w14:textId="77777777" w:rsidR="00F226C6" w:rsidRPr="00465800" w:rsidRDefault="00F226C6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2" w:type="dxa"/>
          </w:tcPr>
          <w:p w14:paraId="4C2D5F0B" w14:textId="11886030" w:rsidR="005E6AB3" w:rsidRPr="00465800" w:rsidRDefault="00BE747F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Créer le vert</w:t>
            </w:r>
          </w:p>
        </w:tc>
        <w:tc>
          <w:tcPr>
            <w:tcW w:w="6441" w:type="dxa"/>
          </w:tcPr>
          <w:p w14:paraId="70468086" w14:textId="77777777" w:rsidR="00F226C6" w:rsidRDefault="005E6AB3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Arts plastiques</w:t>
            </w:r>
          </w:p>
          <w:p w14:paraId="64FD8C61" w14:textId="77777777" w:rsidR="005E6AB3" w:rsidRDefault="005E6AB3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-le vert dans l’art</w:t>
            </w:r>
          </w:p>
          <w:p w14:paraId="03A418B8" w14:textId="31746C8F" w:rsidR="005E6AB3" w:rsidRPr="00465800" w:rsidRDefault="005E6AB3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comment peut-on obtenir le vert ?</w:t>
            </w:r>
          </w:p>
        </w:tc>
        <w:tc>
          <w:tcPr>
            <w:tcW w:w="1396" w:type="dxa"/>
          </w:tcPr>
          <w:p w14:paraId="04551BD9" w14:textId="0A4D1A97" w:rsidR="00F226C6" w:rsidRDefault="00CD4D59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Feuille</w:t>
            </w:r>
          </w:p>
          <w:p w14:paraId="4954F7A7" w14:textId="4B01CD99" w:rsidR="00CD4D59" w:rsidRPr="00465800" w:rsidRDefault="00CD4D59" w:rsidP="00352BC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couleur</w:t>
            </w:r>
          </w:p>
        </w:tc>
      </w:tr>
    </w:tbl>
    <w:p w14:paraId="2C05F4FD" w14:textId="501A0369" w:rsidR="00F226C6" w:rsidRDefault="00F226C6"/>
    <w:sectPr w:rsidR="00F226C6" w:rsidSect="00F22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6465E"/>
    <w:multiLevelType w:val="hybridMultilevel"/>
    <w:tmpl w:val="A210B826"/>
    <w:lvl w:ilvl="0" w:tplc="053062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C6"/>
    <w:rsid w:val="001223F9"/>
    <w:rsid w:val="00352BC3"/>
    <w:rsid w:val="003F0136"/>
    <w:rsid w:val="005E6AB3"/>
    <w:rsid w:val="00600619"/>
    <w:rsid w:val="00725EFE"/>
    <w:rsid w:val="00735CFA"/>
    <w:rsid w:val="00BB76EC"/>
    <w:rsid w:val="00BE747F"/>
    <w:rsid w:val="00CD4D59"/>
    <w:rsid w:val="00CF4065"/>
    <w:rsid w:val="00DC7BF1"/>
    <w:rsid w:val="00EE428E"/>
    <w:rsid w:val="00EF51BB"/>
    <w:rsid w:val="00F2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2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226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26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F2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2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BC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deliste">
    <w:name w:val="List Paragraph"/>
    <w:basedOn w:val="Normal"/>
    <w:uiPriority w:val="34"/>
    <w:qFormat/>
    <w:rsid w:val="00BB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1285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CORNET Caroline</cp:lastModifiedBy>
  <cp:revision>15</cp:revision>
  <dcterms:created xsi:type="dcterms:W3CDTF">2016-09-12T15:09:00Z</dcterms:created>
  <dcterms:modified xsi:type="dcterms:W3CDTF">2016-09-25T10:38:00Z</dcterms:modified>
</cp:coreProperties>
</file>