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09" w:rsidRDefault="000079FC">
      <w:r>
        <w:t>Apprentissage du temps dans tous les domaines d’activités : mise en relation des compétences du socle avec les programmes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0079FC" w:rsidTr="000079FC">
        <w:tc>
          <w:tcPr>
            <w:tcW w:w="5179" w:type="dxa"/>
          </w:tcPr>
          <w:p w:rsidR="000079FC" w:rsidRDefault="000079FC">
            <w:r>
              <w:t>Domaines d’activités</w:t>
            </w:r>
          </w:p>
        </w:tc>
        <w:tc>
          <w:tcPr>
            <w:tcW w:w="5179" w:type="dxa"/>
          </w:tcPr>
          <w:p w:rsidR="000079FC" w:rsidRDefault="000079FC">
            <w:r>
              <w:t>Programmes du cycle 2</w:t>
            </w:r>
          </w:p>
        </w:tc>
        <w:tc>
          <w:tcPr>
            <w:tcW w:w="5180" w:type="dxa"/>
          </w:tcPr>
          <w:p w:rsidR="000079FC" w:rsidRDefault="000079FC">
            <w:r>
              <w:t>Compétence de fin de cycle</w:t>
            </w:r>
          </w:p>
        </w:tc>
      </w:tr>
      <w:tr w:rsidR="000079FC" w:rsidTr="000079FC">
        <w:tc>
          <w:tcPr>
            <w:tcW w:w="5179" w:type="dxa"/>
          </w:tcPr>
          <w:p w:rsidR="000079FC" w:rsidRDefault="000079FC">
            <w:r>
              <w:t>Découverte du monde</w:t>
            </w:r>
          </w:p>
        </w:tc>
        <w:tc>
          <w:tcPr>
            <w:tcW w:w="5179" w:type="dxa"/>
          </w:tcPr>
          <w:p w:rsidR="000079FC" w:rsidRDefault="005C536F">
            <w:r>
              <w:t>-repérer l’alternance jour/nuit, semain</w:t>
            </w:r>
            <w:r w:rsidR="0044408C">
              <w:t>e</w:t>
            </w:r>
            <w:r>
              <w:t>, mois, année, saisons</w:t>
            </w:r>
          </w:p>
          <w:p w:rsidR="005C536F" w:rsidRDefault="0044408C">
            <w:r>
              <w:t>-utiliser les outils de repérage du temps (calendrier, horloge)</w:t>
            </w:r>
          </w:p>
          <w:p w:rsidR="0044408C" w:rsidRDefault="0044408C">
            <w:r>
              <w:t>-découvrir et mémoriser des repères plus éloignés dans le temps (dates, personnages de l’histoire de France)</w:t>
            </w:r>
          </w:p>
          <w:p w:rsidR="0044408C" w:rsidRDefault="00D36DED">
            <w:r>
              <w:t>- Prendre conscience de l’évolution des modes de vie</w:t>
            </w:r>
          </w:p>
          <w:p w:rsidR="0044408C" w:rsidRDefault="0044408C"/>
        </w:tc>
        <w:tc>
          <w:tcPr>
            <w:tcW w:w="5180" w:type="dxa"/>
          </w:tcPr>
          <w:p w:rsidR="000079FC" w:rsidRDefault="000079FC">
            <w:r>
              <w:t>Compétence 5</w:t>
            </w:r>
          </w:p>
          <w:p w:rsidR="000079FC" w:rsidRDefault="000079FC">
            <w:r>
              <w:t>Découvrir quelques éléments culturels d’un autre pays</w:t>
            </w:r>
          </w:p>
          <w:p w:rsidR="000079FC" w:rsidRDefault="000079FC">
            <w:r>
              <w:t>Distinguer le passé récent du passé plus éloigné</w:t>
            </w:r>
          </w:p>
        </w:tc>
      </w:tr>
      <w:tr w:rsidR="000079FC" w:rsidTr="000079FC">
        <w:tc>
          <w:tcPr>
            <w:tcW w:w="5179" w:type="dxa"/>
          </w:tcPr>
          <w:p w:rsidR="000079FC" w:rsidRDefault="000079FC">
            <w:r>
              <w:t>Mathématiques</w:t>
            </w:r>
          </w:p>
        </w:tc>
        <w:tc>
          <w:tcPr>
            <w:tcW w:w="5179" w:type="dxa"/>
          </w:tcPr>
          <w:p w:rsidR="000079FC" w:rsidRDefault="00D36DED">
            <w:r>
              <w:t>-comparer les unités usuelles de temps</w:t>
            </w:r>
          </w:p>
          <w:p w:rsidR="00D36DED" w:rsidRDefault="00D36DED">
            <w:r>
              <w:t xml:space="preserve">- utiliser </w:t>
            </w:r>
            <w:r>
              <w:t>les unités usuelles</w:t>
            </w:r>
            <w:r>
              <w:t xml:space="preserve"> (tableaux, graphiques).</w:t>
            </w:r>
          </w:p>
        </w:tc>
        <w:tc>
          <w:tcPr>
            <w:tcW w:w="5180" w:type="dxa"/>
          </w:tcPr>
          <w:p w:rsidR="000079FC" w:rsidRDefault="00C73332">
            <w:r>
              <w:t>Compétence 3</w:t>
            </w:r>
          </w:p>
          <w:p w:rsidR="00C73332" w:rsidRDefault="00C73332">
            <w:r>
              <w:t>-utiliser les unités usuelles de mesure, estimer une mesure.</w:t>
            </w:r>
          </w:p>
        </w:tc>
      </w:tr>
      <w:tr w:rsidR="000079FC" w:rsidTr="000079FC">
        <w:tc>
          <w:tcPr>
            <w:tcW w:w="5179" w:type="dxa"/>
          </w:tcPr>
          <w:p w:rsidR="000079FC" w:rsidRDefault="000079FC">
            <w:r>
              <w:t>Maîtrise de la langue</w:t>
            </w:r>
          </w:p>
        </w:tc>
        <w:tc>
          <w:tcPr>
            <w:tcW w:w="5179" w:type="dxa"/>
          </w:tcPr>
          <w:p w:rsidR="000079FC" w:rsidRDefault="00C73332">
            <w:r>
              <w:t>-</w:t>
            </w:r>
            <w:r w:rsidR="00D36DED">
              <w:t>Acquérir et utiliser des mots nouveaux en rapport avec le temps</w:t>
            </w:r>
          </w:p>
          <w:p w:rsidR="00C73332" w:rsidRDefault="00C73332">
            <w:r>
              <w:t>-s’exprimer de façon précise à l’oral et à l’écrit</w:t>
            </w:r>
          </w:p>
        </w:tc>
        <w:tc>
          <w:tcPr>
            <w:tcW w:w="5180" w:type="dxa"/>
          </w:tcPr>
          <w:p w:rsidR="000079FC" w:rsidRDefault="00C73332">
            <w:r>
              <w:t>Compétence 1</w:t>
            </w:r>
          </w:p>
          <w:p w:rsidR="00C73332" w:rsidRDefault="00C73332">
            <w:r>
              <w:t>-s’exprimer clairement à l’oral en utilisant le vocabulaire approprié</w:t>
            </w:r>
          </w:p>
          <w:p w:rsidR="00C73332" w:rsidRDefault="00C73332" w:rsidP="00C73332">
            <w:r>
              <w:t>Compétence 7</w:t>
            </w:r>
          </w:p>
          <w:p w:rsidR="00C73332" w:rsidRDefault="00C73332" w:rsidP="00C73332">
            <w:r>
              <w:t>- échanger, questionner, justifier un point de vue</w:t>
            </w:r>
          </w:p>
          <w:p w:rsidR="00C73332" w:rsidRDefault="00C73332"/>
        </w:tc>
      </w:tr>
      <w:tr w:rsidR="000079FC" w:rsidTr="000079FC">
        <w:tc>
          <w:tcPr>
            <w:tcW w:w="5179" w:type="dxa"/>
          </w:tcPr>
          <w:p w:rsidR="000079FC" w:rsidRDefault="005C536F">
            <w:r>
              <w:t>Pratique artistique et histoire des arts</w:t>
            </w:r>
          </w:p>
        </w:tc>
        <w:tc>
          <w:tcPr>
            <w:tcW w:w="5179" w:type="dxa"/>
          </w:tcPr>
          <w:p w:rsidR="000079FC" w:rsidRDefault="00C73332">
            <w:r>
              <w:t xml:space="preserve">-utiliser les différents techniques </w:t>
            </w:r>
            <w:proofErr w:type="gramStart"/>
            <w:r>
              <w:t>usuelles(</w:t>
            </w:r>
            <w:proofErr w:type="gramEnd"/>
            <w:r>
              <w:t xml:space="preserve"> peinture, dessin…) ou les plus contemporaines( photo, vidéo, infographie…)</w:t>
            </w:r>
          </w:p>
        </w:tc>
        <w:tc>
          <w:tcPr>
            <w:tcW w:w="5180" w:type="dxa"/>
          </w:tcPr>
          <w:p w:rsidR="00C73332" w:rsidRDefault="00C73332" w:rsidP="00C73332">
            <w:r>
              <w:t>Compétence 5</w:t>
            </w:r>
          </w:p>
          <w:p w:rsidR="00C73332" w:rsidRDefault="00C73332" w:rsidP="00C73332">
            <w:r>
              <w:t>Distinguer certaines</w:t>
            </w:r>
            <w:bookmarkStart w:id="0" w:name="_GoBack"/>
            <w:bookmarkEnd w:id="0"/>
            <w:r>
              <w:t xml:space="preserve"> grandes catégories de la création artistique</w:t>
            </w:r>
          </w:p>
          <w:p w:rsidR="000079FC" w:rsidRDefault="000079FC"/>
        </w:tc>
      </w:tr>
      <w:tr w:rsidR="000079FC" w:rsidTr="000079FC">
        <w:tc>
          <w:tcPr>
            <w:tcW w:w="5179" w:type="dxa"/>
          </w:tcPr>
          <w:p w:rsidR="000079FC" w:rsidRDefault="000079FC"/>
        </w:tc>
        <w:tc>
          <w:tcPr>
            <w:tcW w:w="5179" w:type="dxa"/>
          </w:tcPr>
          <w:p w:rsidR="000079FC" w:rsidRDefault="000079FC"/>
        </w:tc>
        <w:tc>
          <w:tcPr>
            <w:tcW w:w="5180" w:type="dxa"/>
          </w:tcPr>
          <w:p w:rsidR="000079FC" w:rsidRDefault="000079FC"/>
        </w:tc>
      </w:tr>
    </w:tbl>
    <w:p w:rsidR="000079FC" w:rsidRDefault="000079FC"/>
    <w:sectPr w:rsidR="000079FC" w:rsidSect="00007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5B3"/>
    <w:multiLevelType w:val="hybridMultilevel"/>
    <w:tmpl w:val="F9CC9EE6"/>
    <w:lvl w:ilvl="0" w:tplc="F50A0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FC"/>
    <w:rsid w:val="000079FC"/>
    <w:rsid w:val="002E1A70"/>
    <w:rsid w:val="0044408C"/>
    <w:rsid w:val="005C536F"/>
    <w:rsid w:val="00C73332"/>
    <w:rsid w:val="00D36DED"/>
    <w:rsid w:val="00F0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2011-12-09T10:08:00Z</dcterms:created>
  <dcterms:modified xsi:type="dcterms:W3CDTF">2011-12-09T12:02:00Z</dcterms:modified>
</cp:coreProperties>
</file>