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E77" w:rsidRPr="00273D17" w:rsidRDefault="00273D17" w:rsidP="00273D17">
      <w:pPr>
        <w:jc w:val="center"/>
        <w:rPr>
          <w:b/>
          <w:sz w:val="28"/>
        </w:rPr>
      </w:pPr>
      <w:r w:rsidRPr="00273D17">
        <w:rPr>
          <w:b/>
          <w:sz w:val="28"/>
        </w:rPr>
        <w:t>DES REPERES DE DEVELOPPEMENT DU LANGAGE ORAL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79"/>
        <w:gridCol w:w="1888"/>
        <w:gridCol w:w="1567"/>
        <w:gridCol w:w="644"/>
        <w:gridCol w:w="809"/>
        <w:gridCol w:w="1393"/>
        <w:gridCol w:w="3420"/>
        <w:gridCol w:w="1887"/>
        <w:gridCol w:w="1901"/>
      </w:tblGrid>
      <w:tr w:rsidR="00E70D05" w:rsidTr="00E70D05">
        <w:tc>
          <w:tcPr>
            <w:tcW w:w="1879" w:type="dxa"/>
          </w:tcPr>
          <w:p w:rsidR="00E70D05" w:rsidRDefault="00E70D05">
            <w:r>
              <w:t>Premiers jours</w:t>
            </w:r>
          </w:p>
        </w:tc>
        <w:tc>
          <w:tcPr>
            <w:tcW w:w="1888" w:type="dxa"/>
          </w:tcPr>
          <w:p w:rsidR="00E70D05" w:rsidRDefault="00E70D05" w:rsidP="00D46984">
            <w:r>
              <w:t xml:space="preserve">Pleurs et cris </w:t>
            </w:r>
          </w:p>
        </w:tc>
        <w:tc>
          <w:tcPr>
            <w:tcW w:w="1567" w:type="dxa"/>
          </w:tcPr>
          <w:p w:rsidR="00E70D05" w:rsidRDefault="00E70D05">
            <w:r>
              <w:t>Pleurs et cris pour contrôler le comportement de l’adulte</w:t>
            </w:r>
          </w:p>
        </w:tc>
        <w:tc>
          <w:tcPr>
            <w:tcW w:w="10054" w:type="dxa"/>
            <w:gridSpan w:val="6"/>
          </w:tcPr>
          <w:p w:rsidR="00E70D05" w:rsidRDefault="00E70D05">
            <w:r>
              <w:t>Tourne la tête vers une personne qui lui parle</w:t>
            </w:r>
          </w:p>
        </w:tc>
      </w:tr>
      <w:tr w:rsidR="00E70D05" w:rsidTr="00E70D05">
        <w:tc>
          <w:tcPr>
            <w:tcW w:w="1879" w:type="dxa"/>
          </w:tcPr>
          <w:p w:rsidR="00E70D05" w:rsidRDefault="00E70D05">
            <w:r>
              <w:t>Premières semaines</w:t>
            </w:r>
          </w:p>
        </w:tc>
        <w:tc>
          <w:tcPr>
            <w:tcW w:w="1888" w:type="dxa"/>
          </w:tcPr>
          <w:p w:rsidR="00E70D05" w:rsidRDefault="00E70D05">
            <w:r w:rsidRPr="007103D0">
              <w:t>Gazouillis, vocalises</w:t>
            </w:r>
            <w:r>
              <w:t xml:space="preserve"> </w:t>
            </w:r>
            <w:r>
              <w:t>Sourires</w:t>
            </w:r>
          </w:p>
          <w:p w:rsidR="00E70D05" w:rsidRDefault="00E70D05">
            <w:r>
              <w:t xml:space="preserve"> </w:t>
            </w:r>
            <w:r>
              <w:t xml:space="preserve">Discrimine 2 </w:t>
            </w:r>
            <w:proofErr w:type="spellStart"/>
            <w:r>
              <w:t>sons</w:t>
            </w:r>
            <w:proofErr w:type="spellEnd"/>
            <w:r>
              <w:t xml:space="preserve"> très proches</w:t>
            </w:r>
          </w:p>
        </w:tc>
        <w:tc>
          <w:tcPr>
            <w:tcW w:w="11621" w:type="dxa"/>
            <w:gridSpan w:val="7"/>
          </w:tcPr>
          <w:p w:rsidR="00E70D05" w:rsidRDefault="00E70D05">
            <w:r>
              <w:t>Diversifie ses compétences sociales en fonction du partenaire</w:t>
            </w:r>
          </w:p>
          <w:p w:rsidR="00E70D05" w:rsidRDefault="00E70D05">
            <w:r>
              <w:t xml:space="preserve"> </w:t>
            </w:r>
            <w:r>
              <w:t>Apprend que ses productions sonores ont un effet sur l’adulte : il vocalise + en sa présence qu’en son absence</w:t>
            </w:r>
          </w:p>
          <w:p w:rsidR="00E70D05" w:rsidRDefault="00E70D05">
            <w:r>
              <w:t>1</w:t>
            </w:r>
            <w:r>
              <w:rPr>
                <w:vertAlign w:val="superscript"/>
              </w:rPr>
              <w:t>ère</w:t>
            </w:r>
            <w:r>
              <w:t xml:space="preserve"> activité de catégorisation : Distingue 2 émissions d’1 même son de 2 émissions de sons </w:t>
            </w:r>
            <w:r>
              <w:sym w:font="Symbol" w:char="F0B9"/>
            </w:r>
            <w:r>
              <w:t xml:space="preserve">  </w:t>
            </w:r>
          </w:p>
        </w:tc>
      </w:tr>
      <w:tr w:rsidR="00E70D05" w:rsidTr="00E70D05">
        <w:tc>
          <w:tcPr>
            <w:tcW w:w="1879" w:type="dxa"/>
          </w:tcPr>
          <w:p w:rsidR="00E70D05" w:rsidRDefault="00E70D05" w:rsidP="00D46984">
            <w:r>
              <w:t>3-8 mois</w:t>
            </w:r>
          </w:p>
        </w:tc>
        <w:tc>
          <w:tcPr>
            <w:tcW w:w="4099" w:type="dxa"/>
            <w:gridSpan w:val="3"/>
          </w:tcPr>
          <w:p w:rsidR="00E70D05" w:rsidRDefault="00E70D05" w:rsidP="00412272">
            <w:r w:rsidRPr="007103D0">
              <w:t>Babillage</w:t>
            </w:r>
            <w:r>
              <w:t xml:space="preserve"> </w:t>
            </w:r>
          </w:p>
          <w:p w:rsidR="00E70D05" w:rsidRDefault="00E70D05" w:rsidP="00412272">
            <w:r>
              <w:t>R</w:t>
            </w:r>
            <w:r w:rsidRPr="007103D0">
              <w:t>épétition de syllabes,</w:t>
            </w:r>
          </w:p>
        </w:tc>
        <w:tc>
          <w:tcPr>
            <w:tcW w:w="9410" w:type="dxa"/>
            <w:gridSpan w:val="5"/>
          </w:tcPr>
          <w:p w:rsidR="00E70D05" w:rsidRDefault="00E70D05">
            <w:r>
              <w:t>Tour de parole : L’adulte et l’enfant ne vocalisent plus en même tps mais à tour de rôle.</w:t>
            </w:r>
          </w:p>
        </w:tc>
      </w:tr>
      <w:tr w:rsidR="00E70D05" w:rsidTr="00E70D05">
        <w:trPr>
          <w:trHeight w:val="404"/>
        </w:trPr>
        <w:tc>
          <w:tcPr>
            <w:tcW w:w="1879" w:type="dxa"/>
          </w:tcPr>
          <w:p w:rsidR="00E70D05" w:rsidRDefault="00E70D05">
            <w:r>
              <w:t>1 an</w:t>
            </w:r>
          </w:p>
        </w:tc>
        <w:tc>
          <w:tcPr>
            <w:tcW w:w="13509" w:type="dxa"/>
            <w:gridSpan w:val="8"/>
          </w:tcPr>
          <w:p w:rsidR="00E70D05" w:rsidRDefault="00E70D05" w:rsidP="00E70D05">
            <w:r>
              <w:t>10 mots</w:t>
            </w:r>
          </w:p>
        </w:tc>
      </w:tr>
      <w:tr w:rsidR="00E70D05" w:rsidTr="00E70D05">
        <w:tc>
          <w:tcPr>
            <w:tcW w:w="1879" w:type="dxa"/>
          </w:tcPr>
          <w:p w:rsidR="00E70D05" w:rsidRDefault="00E70D05">
            <w:r>
              <w:t>18 mois</w:t>
            </w:r>
          </w:p>
        </w:tc>
        <w:tc>
          <w:tcPr>
            <w:tcW w:w="1888" w:type="dxa"/>
          </w:tcPr>
          <w:p w:rsidR="00E70D05" w:rsidRDefault="00E70D05" w:rsidP="00C832EB">
            <w:pPr>
              <w:jc w:val="both"/>
            </w:pPr>
            <w:r>
              <w:t>20 mots</w:t>
            </w:r>
          </w:p>
        </w:tc>
        <w:tc>
          <w:tcPr>
            <w:tcW w:w="11621" w:type="dxa"/>
            <w:gridSpan w:val="7"/>
          </w:tcPr>
          <w:p w:rsidR="00E70D05" w:rsidRDefault="00E70D05">
            <w:proofErr w:type="gramStart"/>
            <w:r>
              <w:t>c</w:t>
            </w:r>
            <w:r w:rsidRPr="00AB7FA4">
              <w:t>ommence</w:t>
            </w:r>
            <w:proofErr w:type="gramEnd"/>
            <w:r w:rsidRPr="00AB7FA4">
              <w:t xml:space="preserve"> à utiliser « NON », qui montre un progrès de son individuation.</w:t>
            </w:r>
          </w:p>
          <w:p w:rsidR="00E70D05" w:rsidRDefault="00E70D05"/>
        </w:tc>
      </w:tr>
      <w:tr w:rsidR="00E70D05" w:rsidTr="00E70D05">
        <w:tc>
          <w:tcPr>
            <w:tcW w:w="1879" w:type="dxa"/>
          </w:tcPr>
          <w:p w:rsidR="00E70D05" w:rsidRDefault="00E70D05">
            <w:r>
              <w:t>2 ans</w:t>
            </w:r>
          </w:p>
        </w:tc>
        <w:tc>
          <w:tcPr>
            <w:tcW w:w="1888" w:type="dxa"/>
          </w:tcPr>
          <w:p w:rsidR="00E70D05" w:rsidRDefault="00E70D05">
            <w:r>
              <w:t>300 mots</w:t>
            </w:r>
          </w:p>
        </w:tc>
        <w:tc>
          <w:tcPr>
            <w:tcW w:w="11621" w:type="dxa"/>
            <w:gridSpan w:val="7"/>
          </w:tcPr>
          <w:p w:rsidR="00E70D05" w:rsidRDefault="00E70D05">
            <w:r>
              <w:t xml:space="preserve">Protolangage : </w:t>
            </w:r>
            <w:r w:rsidRPr="00DF4DFC">
              <w:t xml:space="preserve">Chaque mot est utilisé seul </w:t>
            </w:r>
            <w:r>
              <w:t xml:space="preserve">ou accolé à un autre </w:t>
            </w:r>
            <w:r w:rsidRPr="00DF4DFC">
              <w:t xml:space="preserve">et a valeur de phrase avec des significations </w:t>
            </w:r>
            <w:r w:rsidRPr="00DF4DFC">
              <w:sym w:font="Symbol" w:char="F0B9"/>
            </w:r>
            <w:r w:rsidRPr="00DF4DFC">
              <w:t xml:space="preserve"> selon le contexte.</w:t>
            </w:r>
            <w:r>
              <w:t xml:space="preserve"> </w:t>
            </w:r>
            <w:r>
              <w:t xml:space="preserve">Commence à utiliser des </w:t>
            </w:r>
            <w:r w:rsidRPr="00776E87">
              <w:rPr>
                <w:b/>
                <w:bCs/>
              </w:rPr>
              <w:t>prépositions</w:t>
            </w:r>
            <w:r w:rsidRPr="00776E87">
              <w:t xml:space="preserve"> </w:t>
            </w:r>
            <w:r>
              <w:t xml:space="preserve">exprimant possession et bénéfice (à, de, pour) et le </w:t>
            </w:r>
            <w:r>
              <w:rPr>
                <w:b/>
                <w:bCs/>
              </w:rPr>
              <w:t>pronom personnel « moi »</w:t>
            </w:r>
          </w:p>
          <w:p w:rsidR="00E70D05" w:rsidRDefault="00E70D05" w:rsidP="00E70D05">
            <w:r>
              <w:t>Apprend en moyenne 1 mot nouveau par jour</w:t>
            </w:r>
          </w:p>
          <w:p w:rsidR="00E70D05" w:rsidRPr="00C832EB" w:rsidRDefault="00E70D05" w:rsidP="00E70D05">
            <w:pPr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Exprime</w:t>
            </w:r>
            <w:r w:rsidRPr="00C832EB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 xml:space="preserve"> des sentiments, des émotions.</w:t>
            </w:r>
          </w:p>
          <w:p w:rsidR="00E70D05" w:rsidRPr="00DF4DFC" w:rsidRDefault="00E70D05" w:rsidP="00E70D05">
            <w:pPr>
              <w:rPr>
                <w:rFonts w:eastAsia="Times New Roman" w:cs="Times New Roman"/>
                <w:color w:val="000000"/>
                <w:sz w:val="20"/>
                <w:lang w:val="fr-FR" w:eastAsia="fr-FR"/>
              </w:rPr>
            </w:pPr>
          </w:p>
        </w:tc>
      </w:tr>
      <w:tr w:rsidR="00E70D05" w:rsidTr="00E70D05">
        <w:trPr>
          <w:trHeight w:val="4527"/>
        </w:trPr>
        <w:tc>
          <w:tcPr>
            <w:tcW w:w="1879" w:type="dxa"/>
          </w:tcPr>
          <w:p w:rsidR="00E70D05" w:rsidRDefault="00E70D05">
            <w:r>
              <w:t>3 ans</w:t>
            </w:r>
          </w:p>
        </w:tc>
        <w:tc>
          <w:tcPr>
            <w:tcW w:w="1888" w:type="dxa"/>
          </w:tcPr>
          <w:p w:rsidR="00E70D05" w:rsidRDefault="00E70D05">
            <w:r>
              <w:t>1000 mots</w:t>
            </w:r>
          </w:p>
        </w:tc>
        <w:tc>
          <w:tcPr>
            <w:tcW w:w="11621" w:type="dxa"/>
            <w:gridSpan w:val="7"/>
          </w:tcPr>
          <w:p w:rsidR="00E70D05" w:rsidRDefault="00E70D05" w:rsidP="00E70D05">
            <w:r>
              <w:rPr>
                <w:b/>
                <w:bCs/>
              </w:rPr>
              <w:t xml:space="preserve"> </w:t>
            </w:r>
          </w:p>
          <w:p w:rsidR="00E70D05" w:rsidRDefault="00E70D05" w:rsidP="00C832EB">
            <w:r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 xml:space="preserve">Usage d’adverbes de lieu </w:t>
            </w:r>
            <w:r w:rsidRPr="00C832EB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puis</w:t>
            </w:r>
            <w:r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 xml:space="preserve"> prépositions (devant, dessus…) et d</w:t>
            </w:r>
            <w:r w:rsidRPr="007103D0">
              <w:t>es articles indéfinis</w:t>
            </w:r>
          </w:p>
          <w:p w:rsidR="00E70D05" w:rsidRDefault="00E70D05" w:rsidP="00E70D05">
            <w:r w:rsidRPr="00AB7FA4">
              <w:t xml:space="preserve">Utilise des énoncés négatifs de deux mots, par exemple, "veux pas"  </w:t>
            </w:r>
          </w:p>
          <w:p w:rsidR="00E70D05" w:rsidRDefault="00E70D05" w:rsidP="00E70D05">
            <w:proofErr w:type="gramStart"/>
            <w:r w:rsidRPr="007103D0">
              <w:t>les</w:t>
            </w:r>
            <w:proofErr w:type="gramEnd"/>
            <w:r w:rsidRPr="007103D0">
              <w:t xml:space="preserve"> adjectifs possessifs de la 1ère  personne </w:t>
            </w:r>
          </w:p>
          <w:p w:rsidR="00E70D05" w:rsidRDefault="00E70D05" w:rsidP="00E70D05">
            <w:proofErr w:type="gramStart"/>
            <w:r w:rsidRPr="007103D0">
              <w:t>les</w:t>
            </w:r>
            <w:proofErr w:type="gramEnd"/>
            <w:r w:rsidRPr="007103D0">
              <w:t xml:space="preserve"> auxiliaires, le passé composé,  l’infinitif, les premières coordinations</w:t>
            </w:r>
          </w:p>
          <w:p w:rsidR="00E70D05" w:rsidRDefault="00E70D05" w:rsidP="00251113">
            <w:pPr>
              <w:rPr>
                <w:rFonts w:eastAsia="Times New Roman" w:cs="Times New Roman"/>
                <w:color w:val="000000"/>
                <w:sz w:val="20"/>
                <w:lang w:val="fr-FR" w:eastAsia="fr-FR"/>
              </w:rPr>
            </w:pPr>
            <w:r w:rsidRPr="00AB7FA4">
              <w:t xml:space="preserve">Dit son prénom et se désigne par "moi" puis "je"  </w:t>
            </w:r>
          </w:p>
          <w:p w:rsidR="00E70D05" w:rsidRDefault="00E70D05" w:rsidP="00251113">
            <w:pPr>
              <w:rPr>
                <w:rFonts w:eastAsia="Times New Roman" w:cs="Times New Roman"/>
                <w:color w:val="000000"/>
                <w:sz w:val="20"/>
                <w:lang w:val="fr-FR" w:eastAsia="fr-FR"/>
              </w:rPr>
            </w:pPr>
          </w:p>
          <w:p w:rsidR="00E70D05" w:rsidRPr="00DF4DFC" w:rsidRDefault="00E70D05" w:rsidP="00251113">
            <w:pPr>
              <w:rPr>
                <w:lang w:val="fr-FR"/>
              </w:rPr>
            </w:pPr>
            <w:r w:rsidRPr="00AB7FA4">
              <w:rPr>
                <w:rFonts w:eastAsia="Times New Roman" w:cs="Times New Roman"/>
                <w:color w:val="000000"/>
                <w:sz w:val="20"/>
                <w:lang w:val="fr-FR" w:eastAsia="fr-FR"/>
              </w:rPr>
              <w:t>Parle av</w:t>
            </w:r>
            <w:r>
              <w:rPr>
                <w:rFonts w:eastAsia="Times New Roman" w:cs="Times New Roman"/>
                <w:color w:val="000000"/>
                <w:sz w:val="20"/>
                <w:lang w:val="fr-FR" w:eastAsia="fr-FR"/>
              </w:rPr>
              <w:t xml:space="preserve">ec lui-même et avec ses jouets </w:t>
            </w:r>
          </w:p>
          <w:p w:rsidR="00E70D05" w:rsidRDefault="00E70D05" w:rsidP="00DF4DFC">
            <w:r>
              <w:t>Peut soutenir 1 conversation avec l’adulte en ajoutant des infos nouvelles </w:t>
            </w:r>
          </w:p>
          <w:p w:rsidR="00E70D05" w:rsidRDefault="00E70D05" w:rsidP="00DF4DFC"/>
          <w:p w:rsidR="00E70D05" w:rsidRDefault="00E70D05" w:rsidP="00E70D05">
            <w:pPr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proofErr w:type="gramStart"/>
            <w:r w:rsidRPr="00F31E3B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les</w:t>
            </w:r>
            <w:proofErr w:type="gramEnd"/>
            <w:r w:rsidRPr="00F31E3B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 xml:space="preserve"> phrases sont d'</w:t>
            </w:r>
            <w:r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 xml:space="preserve">abord de "style télégraphique" </w:t>
            </w:r>
            <w:r w:rsidRPr="00F31E3B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puis co</w:t>
            </w:r>
            <w:r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 xml:space="preserve">mportent progressivement sujet, </w:t>
            </w:r>
            <w:r w:rsidRPr="00F31E3B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verbe, comp</w:t>
            </w:r>
            <w:r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 xml:space="preserve">lément, qualificatifs, pronoms </w:t>
            </w:r>
          </w:p>
          <w:p w:rsidR="00E70D05" w:rsidRDefault="00E70D05" w:rsidP="00E70D05">
            <w:proofErr w:type="gramStart"/>
            <w:r w:rsidRPr="007103D0">
              <w:t>les</w:t>
            </w:r>
            <w:proofErr w:type="gramEnd"/>
            <w:r w:rsidRPr="007103D0">
              <w:t xml:space="preserve"> pronoms personnels "toi", "lui" </w:t>
            </w:r>
          </w:p>
          <w:p w:rsidR="00E70D05" w:rsidRDefault="00E70D05" w:rsidP="00DF4DFC"/>
          <w:p w:rsidR="00E70D05" w:rsidRDefault="00E70D05" w:rsidP="00E70D05">
            <w:pPr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Fait des phrases de 3 mots</w:t>
            </w:r>
            <w:r w:rsidRPr="00776E87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 xml:space="preserve"> </w:t>
            </w:r>
          </w:p>
          <w:p w:rsidR="00E70D05" w:rsidRDefault="00E70D05" w:rsidP="00E70D05">
            <w:pPr>
              <w:rPr>
                <w:rFonts w:eastAsia="Times New Roman" w:cs="Times New Roman"/>
                <w:color w:val="000000"/>
                <w:sz w:val="20"/>
                <w:lang w:val="fr-FR" w:eastAsia="fr-FR"/>
              </w:rPr>
            </w:pPr>
            <w:proofErr w:type="gramStart"/>
            <w:r>
              <w:t>emploi</w:t>
            </w:r>
            <w:proofErr w:type="gramEnd"/>
            <w:r>
              <w:t xml:space="preserve"> du </w:t>
            </w:r>
            <w:r>
              <w:rPr>
                <w:b/>
                <w:bCs/>
              </w:rPr>
              <w:t>« je »</w:t>
            </w:r>
          </w:p>
        </w:tc>
      </w:tr>
      <w:tr w:rsidR="00E70D05" w:rsidTr="001C601E">
        <w:tc>
          <w:tcPr>
            <w:tcW w:w="1879" w:type="dxa"/>
          </w:tcPr>
          <w:p w:rsidR="00E70D05" w:rsidRDefault="00E70D05">
            <w:r>
              <w:lastRenderedPageBreak/>
              <w:t>4 ans</w:t>
            </w:r>
          </w:p>
        </w:tc>
        <w:tc>
          <w:tcPr>
            <w:tcW w:w="1888" w:type="dxa"/>
          </w:tcPr>
          <w:p w:rsidR="00E70D05" w:rsidRDefault="00E70D05">
            <w:r>
              <w:t>1500 mots</w:t>
            </w:r>
          </w:p>
        </w:tc>
        <w:tc>
          <w:tcPr>
            <w:tcW w:w="9720" w:type="dxa"/>
            <w:gridSpan w:val="6"/>
          </w:tcPr>
          <w:p w:rsidR="00E70D05" w:rsidRDefault="00E70D05" w:rsidP="00E70D05">
            <w:r>
              <w:t xml:space="preserve">Les pronoms personnels, </w:t>
            </w:r>
            <w:r w:rsidRPr="007103D0">
              <w:t>le pluriel et l</w:t>
            </w:r>
            <w:r>
              <w:t xml:space="preserve">e bon genre des noms courants, </w:t>
            </w:r>
            <w:r w:rsidRPr="007103D0">
              <w:t>les marques de possession, la négation</w:t>
            </w:r>
            <w:r>
              <w:t xml:space="preserve">. </w:t>
            </w:r>
          </w:p>
          <w:p w:rsidR="00E70D05" w:rsidRDefault="00E70D05" w:rsidP="00E70D05"/>
          <w:p w:rsidR="00E70D05" w:rsidRDefault="00E70D05" w:rsidP="00E70D05">
            <w:r>
              <w:t>Fait des phrases de 6 mots et plus</w:t>
            </w:r>
            <w:r w:rsidRPr="007103D0">
              <w:t xml:space="preserve"> </w:t>
            </w:r>
            <w:bookmarkStart w:id="0" w:name="_GoBack"/>
            <w:bookmarkEnd w:id="0"/>
          </w:p>
          <w:p w:rsidR="00E70D05" w:rsidRDefault="00E70D05" w:rsidP="00E70D05"/>
          <w:p w:rsidR="00E70D05" w:rsidRDefault="00E70D05" w:rsidP="00E70D05">
            <w:proofErr w:type="gramStart"/>
            <w:r w:rsidRPr="007103D0">
              <w:t>des</w:t>
            </w:r>
            <w:proofErr w:type="gramEnd"/>
            <w:r w:rsidRPr="007103D0">
              <w:t xml:space="preserve"> prépositions : </w:t>
            </w:r>
            <w:r w:rsidRPr="007103D0">
              <w:rPr>
                <w:b/>
              </w:rPr>
              <w:t>à, dans, ave</w:t>
            </w:r>
            <w:r w:rsidRPr="007103D0">
              <w:t xml:space="preserve">c, sur, sous… </w:t>
            </w:r>
          </w:p>
          <w:p w:rsidR="00E70D05" w:rsidRDefault="00E70D05" w:rsidP="00E70D05"/>
          <w:p w:rsidR="00E70D05" w:rsidRDefault="00E70D05" w:rsidP="00E70D05">
            <w:proofErr w:type="gramStart"/>
            <w:r w:rsidRPr="007103D0">
              <w:t>le</w:t>
            </w:r>
            <w:proofErr w:type="gramEnd"/>
            <w:r w:rsidRPr="007103D0">
              <w:t xml:space="preserve"> présent et le passé, le futur périphrastique</w:t>
            </w:r>
          </w:p>
          <w:p w:rsidR="00E70D05" w:rsidRDefault="00E70D05" w:rsidP="00E70D05">
            <w:r>
              <w:t>Marquage du genre de l’article puis du nombre</w:t>
            </w:r>
          </w:p>
          <w:p w:rsidR="00E70D05" w:rsidRDefault="00E70D05" w:rsidP="00DF4DFC">
            <w:pPr>
              <w:rPr>
                <w:rFonts w:eastAsia="Times New Roman" w:cs="Times New Roman"/>
                <w:color w:val="000000"/>
                <w:sz w:val="20"/>
                <w:lang w:val="fr-FR" w:eastAsia="fr-FR"/>
              </w:rPr>
            </w:pPr>
            <w:r w:rsidRPr="00AB7FA4">
              <w:rPr>
                <w:rFonts w:eastAsia="Times New Roman" w:cs="Times New Roman"/>
                <w:color w:val="000000"/>
                <w:sz w:val="20"/>
                <w:lang w:val="fr-FR" w:eastAsia="fr-FR"/>
              </w:rPr>
              <w:t>Raconte des histoires vraies ou imaginaires : "fabule"</w:t>
            </w:r>
          </w:p>
        </w:tc>
        <w:tc>
          <w:tcPr>
            <w:tcW w:w="1901" w:type="dxa"/>
          </w:tcPr>
          <w:p w:rsidR="00E70D05" w:rsidRDefault="00E70D05" w:rsidP="00251113">
            <w:pPr>
              <w:rPr>
                <w:rFonts w:eastAsia="Times New Roman" w:cs="Times New Roman"/>
                <w:color w:val="000000"/>
                <w:sz w:val="20"/>
                <w:lang w:val="fr-FR" w:eastAsia="fr-FR"/>
              </w:rPr>
            </w:pPr>
            <w:proofErr w:type="gramStart"/>
            <w:r w:rsidRPr="00F31E3B">
              <w:rPr>
                <w:rFonts w:eastAsia="Times New Roman" w:cs="Times New Roman"/>
                <w:color w:val="000000"/>
                <w:sz w:val="20"/>
                <w:lang w:val="fr-FR" w:eastAsia="fr-FR"/>
              </w:rPr>
              <w:t>maîtrise</w:t>
            </w:r>
            <w:proofErr w:type="gramEnd"/>
            <w:r w:rsidRPr="00F31E3B">
              <w:rPr>
                <w:rFonts w:eastAsia="Times New Roman" w:cs="Times New Roman"/>
                <w:color w:val="000000"/>
                <w:sz w:val="20"/>
                <w:lang w:val="fr-FR" w:eastAsia="fr-FR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lang w:val="fr-FR" w:eastAsia="fr-FR"/>
              </w:rPr>
              <w:t>articulatoire de l’e</w:t>
            </w:r>
            <w:r w:rsidRPr="00F31E3B">
              <w:rPr>
                <w:rFonts w:eastAsia="Times New Roman" w:cs="Times New Roman"/>
                <w:color w:val="000000"/>
                <w:sz w:val="20"/>
                <w:lang w:val="fr-FR" w:eastAsia="fr-FR"/>
              </w:rPr>
              <w:t>nsemble des phonèmes</w:t>
            </w:r>
          </w:p>
          <w:p w:rsidR="00E70D05" w:rsidRDefault="00E70D05" w:rsidP="00251113">
            <w:pPr>
              <w:rPr>
                <w:rFonts w:eastAsia="Times New Roman" w:cs="Times New Roman"/>
                <w:color w:val="000000"/>
                <w:sz w:val="20"/>
                <w:lang w:val="fr-FR" w:eastAsia="fr-FR"/>
              </w:rPr>
            </w:pPr>
          </w:p>
          <w:p w:rsidR="00E70D05" w:rsidRPr="00C832EB" w:rsidRDefault="00E70D05" w:rsidP="00251113">
            <w:pPr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 xml:space="preserve"> P</w:t>
            </w:r>
            <w:r w:rsidRPr="00C832EB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rodui</w:t>
            </w:r>
            <w:r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t</w:t>
            </w:r>
            <w:r w:rsidRPr="00C832EB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 xml:space="preserve"> des énoncés négatifs avec « pas » + question</w:t>
            </w:r>
            <w:r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s introduites par « Est-ce que »</w:t>
            </w:r>
          </w:p>
          <w:p w:rsidR="00E70D05" w:rsidRDefault="00E70D05" w:rsidP="00DF4DFC">
            <w:pPr>
              <w:rPr>
                <w:rFonts w:eastAsia="Times New Roman" w:cs="Times New Roman"/>
                <w:color w:val="000000"/>
                <w:sz w:val="20"/>
                <w:lang w:val="fr-FR" w:eastAsia="fr-FR"/>
              </w:rPr>
            </w:pPr>
          </w:p>
        </w:tc>
      </w:tr>
      <w:tr w:rsidR="007103D0" w:rsidTr="00E70D05">
        <w:tc>
          <w:tcPr>
            <w:tcW w:w="1879" w:type="dxa"/>
          </w:tcPr>
          <w:p w:rsidR="007103D0" w:rsidRDefault="007103D0">
            <w:r>
              <w:t>5 ans</w:t>
            </w:r>
          </w:p>
          <w:p w:rsidR="007103D0" w:rsidRDefault="007103D0"/>
          <w:p w:rsidR="007103D0" w:rsidRDefault="007103D0"/>
        </w:tc>
        <w:tc>
          <w:tcPr>
            <w:tcW w:w="1888" w:type="dxa"/>
          </w:tcPr>
          <w:p w:rsidR="007103D0" w:rsidRDefault="007103D0">
            <w:r w:rsidRPr="007103D0">
              <w:t>2 000 mots</w:t>
            </w:r>
          </w:p>
        </w:tc>
        <w:tc>
          <w:tcPr>
            <w:tcW w:w="3020" w:type="dxa"/>
            <w:gridSpan w:val="3"/>
          </w:tcPr>
          <w:p w:rsidR="007103D0" w:rsidRDefault="007103D0" w:rsidP="00C832EB">
            <w:pPr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7103D0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Produit des énoncés clairs, ordonnés, structurés et respectant l’ordre chronologique</w:t>
            </w:r>
          </w:p>
        </w:tc>
        <w:tc>
          <w:tcPr>
            <w:tcW w:w="1393" w:type="dxa"/>
          </w:tcPr>
          <w:p w:rsidR="007103D0" w:rsidRDefault="007103D0">
            <w:r w:rsidRPr="007103D0">
              <w:t>Utilise le subjonctif, le conditionnel, l’imparfait.</w:t>
            </w:r>
          </w:p>
        </w:tc>
        <w:tc>
          <w:tcPr>
            <w:tcW w:w="3420" w:type="dxa"/>
          </w:tcPr>
          <w:p w:rsidR="007103D0" w:rsidRDefault="00AB7FA4">
            <w:r w:rsidRPr="00AB7FA4">
              <w:t>Pose des questions et recourt à la phrase interrogative.</w:t>
            </w:r>
          </w:p>
        </w:tc>
        <w:tc>
          <w:tcPr>
            <w:tcW w:w="1887" w:type="dxa"/>
          </w:tcPr>
          <w:p w:rsidR="007103D0" w:rsidRDefault="007103D0" w:rsidP="00DF4DFC">
            <w:pPr>
              <w:rPr>
                <w:rFonts w:eastAsia="Times New Roman" w:cs="Times New Roman"/>
                <w:color w:val="000000"/>
                <w:sz w:val="20"/>
                <w:lang w:val="fr-FR" w:eastAsia="fr-FR"/>
              </w:rPr>
            </w:pPr>
          </w:p>
        </w:tc>
        <w:tc>
          <w:tcPr>
            <w:tcW w:w="1901" w:type="dxa"/>
          </w:tcPr>
          <w:p w:rsidR="007103D0" w:rsidRDefault="007103D0" w:rsidP="00DF4DFC">
            <w:pPr>
              <w:rPr>
                <w:rFonts w:eastAsia="Times New Roman" w:cs="Times New Roman"/>
                <w:color w:val="000000"/>
                <w:sz w:val="20"/>
                <w:lang w:val="fr-FR" w:eastAsia="fr-FR"/>
              </w:rPr>
            </w:pPr>
          </w:p>
        </w:tc>
      </w:tr>
    </w:tbl>
    <w:p w:rsidR="00313225" w:rsidRDefault="00313225"/>
    <w:sectPr w:rsidR="00313225" w:rsidSect="00776E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43FAB"/>
    <w:multiLevelType w:val="hybridMultilevel"/>
    <w:tmpl w:val="5FD032DE"/>
    <w:lvl w:ilvl="0" w:tplc="4A726F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36670"/>
    <w:multiLevelType w:val="hybridMultilevel"/>
    <w:tmpl w:val="053AB9C8"/>
    <w:lvl w:ilvl="0" w:tplc="BB5A00C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25"/>
    <w:rsid w:val="00251113"/>
    <w:rsid w:val="00273D17"/>
    <w:rsid w:val="00313225"/>
    <w:rsid w:val="00412272"/>
    <w:rsid w:val="005415CE"/>
    <w:rsid w:val="005D06BD"/>
    <w:rsid w:val="005D77AC"/>
    <w:rsid w:val="007103D0"/>
    <w:rsid w:val="00776E87"/>
    <w:rsid w:val="008523B7"/>
    <w:rsid w:val="00A203E4"/>
    <w:rsid w:val="00AB7FA4"/>
    <w:rsid w:val="00C46233"/>
    <w:rsid w:val="00C832EB"/>
    <w:rsid w:val="00D46984"/>
    <w:rsid w:val="00DF4DFC"/>
    <w:rsid w:val="00E70D05"/>
    <w:rsid w:val="00F3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E1B1F"/>
  <w15:chartTrackingRefBased/>
  <w15:docId w15:val="{43EB172B-ACAB-400B-9E18-CE1D11E8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S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13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rsid w:val="00DF4DF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DF4DFC"/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DF4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Activation Office</dc:creator>
  <cp:keywords/>
  <dc:description/>
  <cp:lastModifiedBy>Activation Office</cp:lastModifiedBy>
  <cp:revision>6</cp:revision>
  <dcterms:created xsi:type="dcterms:W3CDTF">2016-01-08T17:40:00Z</dcterms:created>
  <dcterms:modified xsi:type="dcterms:W3CDTF">2016-01-18T15:10:00Z</dcterms:modified>
</cp:coreProperties>
</file>