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4536"/>
        <w:gridCol w:w="2985"/>
      </w:tblGrid>
      <w:tr w:rsidR="003E611C" w:rsidTr="003F18BB">
        <w:tc>
          <w:tcPr>
            <w:tcW w:w="3085" w:type="dxa"/>
          </w:tcPr>
          <w:p w:rsidR="003E611C" w:rsidRDefault="003E611C" w:rsidP="003F18BB">
            <w:pPr>
              <w:jc w:val="center"/>
            </w:pPr>
            <w:r>
              <w:rPr>
                <w:noProof/>
                <w:lang w:eastAsia="fr-FR"/>
              </w:rPr>
              <w:drawing>
                <wp:inline distT="0" distB="0" distL="0" distR="0">
                  <wp:extent cx="1238250" cy="97342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38250" cy="973422"/>
                          </a:xfrm>
                          <a:prstGeom prst="rect">
                            <a:avLst/>
                          </a:prstGeom>
                          <a:noFill/>
                          <a:ln w="9525">
                            <a:noFill/>
                            <a:miter lim="800000"/>
                            <a:headEnd/>
                            <a:tailEnd/>
                          </a:ln>
                        </pic:spPr>
                      </pic:pic>
                    </a:graphicData>
                  </a:graphic>
                </wp:inline>
              </w:drawing>
            </w:r>
          </w:p>
        </w:tc>
        <w:tc>
          <w:tcPr>
            <w:tcW w:w="4536" w:type="dxa"/>
          </w:tcPr>
          <w:p w:rsidR="003E611C" w:rsidRPr="00B92F8F" w:rsidRDefault="003E611C" w:rsidP="003F18BB">
            <w:pPr>
              <w:jc w:val="center"/>
              <w:rPr>
                <w:rFonts w:asciiTheme="majorHAnsi" w:hAnsiTheme="majorHAnsi" w:cstheme="majorHAnsi"/>
                <w:b/>
                <w:szCs w:val="32"/>
              </w:rPr>
            </w:pPr>
            <w:r w:rsidRPr="00B92F8F">
              <w:rPr>
                <w:rFonts w:asciiTheme="majorHAnsi" w:hAnsiTheme="majorHAnsi" w:cstheme="majorHAnsi"/>
                <w:b/>
                <w:szCs w:val="32"/>
              </w:rPr>
              <w:t>COMPTE-RENDU</w:t>
            </w:r>
          </w:p>
          <w:p w:rsidR="003E611C" w:rsidRPr="00B92F8F" w:rsidRDefault="003E611C" w:rsidP="003F18BB">
            <w:pPr>
              <w:jc w:val="center"/>
              <w:rPr>
                <w:rFonts w:asciiTheme="majorHAnsi" w:hAnsiTheme="majorHAnsi" w:cstheme="majorHAnsi"/>
                <w:b/>
              </w:rPr>
            </w:pPr>
            <w:r w:rsidRPr="00B92F8F">
              <w:rPr>
                <w:rFonts w:asciiTheme="majorHAnsi" w:hAnsiTheme="majorHAnsi" w:cstheme="majorHAnsi"/>
                <w:b/>
                <w:sz w:val="32"/>
                <w:szCs w:val="32"/>
              </w:rPr>
              <w:t>Stage filé</w:t>
            </w:r>
            <w:r w:rsidRPr="00B92F8F">
              <w:rPr>
                <w:rFonts w:asciiTheme="majorHAnsi" w:hAnsiTheme="majorHAnsi" w:cstheme="majorHAnsi"/>
                <w:b/>
                <w:sz w:val="32"/>
                <w:szCs w:val="32"/>
              </w:rPr>
              <w:br/>
              <w:t>Gestion de classe</w:t>
            </w:r>
            <w:r w:rsidRPr="00B92F8F">
              <w:rPr>
                <w:rFonts w:asciiTheme="majorHAnsi" w:hAnsiTheme="majorHAnsi" w:cstheme="majorHAnsi"/>
                <w:sz w:val="24"/>
                <w:szCs w:val="32"/>
              </w:rPr>
              <w:t xml:space="preserve"> </w:t>
            </w:r>
            <w:r>
              <w:rPr>
                <w:rFonts w:asciiTheme="majorHAnsi" w:hAnsiTheme="majorHAnsi" w:cstheme="majorHAnsi"/>
                <w:sz w:val="24"/>
                <w:szCs w:val="32"/>
              </w:rPr>
              <w:br/>
            </w:r>
            <w:r w:rsidRPr="00B92F8F">
              <w:rPr>
                <w:rFonts w:asciiTheme="majorHAnsi" w:hAnsiTheme="majorHAnsi" w:cstheme="majorHAnsi"/>
                <w:sz w:val="24"/>
                <w:szCs w:val="32"/>
              </w:rPr>
              <w:t>DAKAR</w:t>
            </w:r>
            <w:r>
              <w:rPr>
                <w:rFonts w:asciiTheme="majorHAnsi" w:hAnsiTheme="majorHAnsi" w:cstheme="majorHAnsi"/>
                <w:sz w:val="24"/>
                <w:szCs w:val="32"/>
              </w:rPr>
              <w:t xml:space="preserve">    </w:t>
            </w:r>
            <w:r w:rsidRPr="00B92F8F">
              <w:rPr>
                <w:rFonts w:asciiTheme="majorHAnsi" w:hAnsiTheme="majorHAnsi" w:cstheme="majorHAnsi"/>
                <w:sz w:val="24"/>
                <w:szCs w:val="32"/>
              </w:rPr>
              <w:t>ABIDJAN</w:t>
            </w:r>
          </w:p>
        </w:tc>
        <w:tc>
          <w:tcPr>
            <w:tcW w:w="2985" w:type="dxa"/>
            <w:vMerge w:val="restart"/>
          </w:tcPr>
          <w:p w:rsidR="003E611C" w:rsidRDefault="003E611C" w:rsidP="003F18BB">
            <w:r>
              <w:rPr>
                <w:b/>
                <w:sz w:val="28"/>
                <w:szCs w:val="28"/>
              </w:rPr>
              <w:t>15/10</w:t>
            </w:r>
            <w:r w:rsidRPr="0030468C">
              <w:rPr>
                <w:b/>
                <w:sz w:val="28"/>
                <w:szCs w:val="28"/>
              </w:rPr>
              <w:t>/2015</w:t>
            </w:r>
          </w:p>
          <w:p w:rsidR="003E611C" w:rsidRDefault="003E611C" w:rsidP="003F18BB"/>
          <w:p w:rsidR="003E611C" w:rsidRPr="0030468C" w:rsidRDefault="003E611C" w:rsidP="003F18BB">
            <w:pPr>
              <w:jc w:val="center"/>
              <w:rPr>
                <w:b/>
                <w:sz w:val="28"/>
                <w:szCs w:val="28"/>
              </w:rPr>
            </w:pPr>
          </w:p>
        </w:tc>
      </w:tr>
      <w:tr w:rsidR="003E611C" w:rsidTr="003F18BB">
        <w:tc>
          <w:tcPr>
            <w:tcW w:w="7621" w:type="dxa"/>
            <w:gridSpan w:val="2"/>
          </w:tcPr>
          <w:p w:rsidR="003E611C" w:rsidRDefault="003E611C" w:rsidP="003F18BB">
            <w:pPr>
              <w:rPr>
                <w:rFonts w:asciiTheme="majorHAnsi" w:hAnsiTheme="majorHAnsi" w:cstheme="majorHAnsi"/>
              </w:rPr>
            </w:pPr>
            <w:r w:rsidRPr="00B92F8F">
              <w:rPr>
                <w:rFonts w:asciiTheme="majorHAnsi" w:hAnsiTheme="majorHAnsi" w:cstheme="majorHAnsi"/>
              </w:rPr>
              <w:t>Inspection des Ecoles Françaises d'Afrique de l'Ouest</w:t>
            </w:r>
          </w:p>
          <w:p w:rsidR="003E611C" w:rsidRPr="00B92F8F" w:rsidRDefault="003E611C" w:rsidP="003F18BB">
            <w:pPr>
              <w:rPr>
                <w:rFonts w:asciiTheme="majorHAnsi" w:hAnsiTheme="majorHAnsi" w:cstheme="majorHAnsi"/>
                <w:sz w:val="32"/>
                <w:szCs w:val="32"/>
              </w:rPr>
            </w:pPr>
          </w:p>
        </w:tc>
        <w:tc>
          <w:tcPr>
            <w:tcW w:w="2985" w:type="dxa"/>
            <w:vMerge/>
          </w:tcPr>
          <w:p w:rsidR="003E611C" w:rsidRDefault="003E611C" w:rsidP="003F18BB"/>
        </w:tc>
      </w:tr>
    </w:tbl>
    <w:p w:rsidR="003E611C" w:rsidRDefault="003E611C">
      <w:pPr>
        <w:rPr>
          <w:b/>
          <w:sz w:val="16"/>
        </w:rPr>
      </w:pPr>
    </w:p>
    <w:p w:rsidR="003E611C" w:rsidRDefault="003E611C">
      <w:pPr>
        <w:rPr>
          <w:b/>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985"/>
      </w:tblGrid>
      <w:tr w:rsidR="003E611C" w:rsidTr="003F18BB">
        <w:tc>
          <w:tcPr>
            <w:tcW w:w="7621" w:type="dxa"/>
          </w:tcPr>
          <w:p w:rsidR="003E611C" w:rsidRDefault="003E611C" w:rsidP="003F18BB">
            <w:pPr>
              <w:rPr>
                <w:rFonts w:asciiTheme="majorHAnsi" w:hAnsiTheme="majorHAnsi" w:cstheme="majorHAnsi"/>
              </w:rPr>
            </w:pPr>
            <w:r w:rsidRPr="00B92F8F">
              <w:rPr>
                <w:rFonts w:asciiTheme="majorHAnsi" w:hAnsiTheme="majorHAnsi" w:cstheme="majorHAnsi"/>
              </w:rPr>
              <w:t>Inspection des Ecoles Françaises d'Afrique de l'Ouest</w:t>
            </w:r>
          </w:p>
          <w:p w:rsidR="003E611C" w:rsidRPr="00B92F8F" w:rsidRDefault="003E611C" w:rsidP="003F18BB">
            <w:pPr>
              <w:rPr>
                <w:rFonts w:asciiTheme="majorHAnsi" w:hAnsiTheme="majorHAnsi" w:cstheme="majorHAnsi"/>
                <w:sz w:val="32"/>
                <w:szCs w:val="32"/>
              </w:rPr>
            </w:pPr>
          </w:p>
        </w:tc>
        <w:tc>
          <w:tcPr>
            <w:tcW w:w="2985" w:type="dxa"/>
            <w:vMerge/>
          </w:tcPr>
          <w:p w:rsidR="003E611C" w:rsidRDefault="003E611C" w:rsidP="003F18BB"/>
        </w:tc>
      </w:tr>
    </w:tbl>
    <w:p w:rsidR="003E611C" w:rsidRPr="00B92F8F" w:rsidRDefault="003E611C" w:rsidP="003E611C">
      <w:pPr>
        <w:pStyle w:val="Paragraphedeliste"/>
        <w:numPr>
          <w:ilvl w:val="0"/>
          <w:numId w:val="1"/>
        </w:numPr>
        <w:rPr>
          <w:rFonts w:asciiTheme="majorHAnsi" w:hAnsiTheme="majorHAnsi" w:cstheme="majorHAnsi"/>
        </w:rPr>
      </w:pPr>
      <w:r w:rsidRPr="00B92F8F">
        <w:rPr>
          <w:rFonts w:asciiTheme="majorHAnsi" w:hAnsiTheme="majorHAnsi" w:cstheme="majorHAnsi"/>
        </w:rPr>
        <w:t>Chaque participant a rédigé une proposition pour chaque catégorie (ça marche, ça ne marche pas, ça m’énerve), ce travail a permis au groupe de se présenter et d’échanger  sur la complexité du métier d’enseignant.</w:t>
      </w:r>
      <w:r>
        <w:rPr>
          <w:rFonts w:asciiTheme="majorHAnsi" w:hAnsiTheme="majorHAnsi" w:cstheme="majorHAnsi"/>
        </w:rPr>
        <w:t xml:space="preserve">  (voir annexe 1)</w:t>
      </w:r>
      <w:r>
        <w:rPr>
          <w:rFonts w:asciiTheme="majorHAnsi" w:hAnsiTheme="majorHAnsi" w:cstheme="majorHAnsi"/>
        </w:rPr>
        <w:br/>
      </w:r>
    </w:p>
    <w:p w:rsidR="003E611C" w:rsidRDefault="003E611C" w:rsidP="003E611C">
      <w:pPr>
        <w:pStyle w:val="Paragraphedeliste"/>
        <w:numPr>
          <w:ilvl w:val="0"/>
          <w:numId w:val="1"/>
        </w:numPr>
        <w:spacing w:after="0" w:line="240" w:lineRule="auto"/>
        <w:rPr>
          <w:rFonts w:asciiTheme="majorHAnsi" w:hAnsiTheme="majorHAnsi" w:cstheme="majorHAnsi"/>
        </w:rPr>
      </w:pPr>
      <w:r w:rsidRPr="00B92F8F">
        <w:rPr>
          <w:rFonts w:asciiTheme="majorHAnsi" w:hAnsiTheme="majorHAnsi" w:cstheme="majorHAnsi"/>
        </w:rPr>
        <w:t xml:space="preserve">Enseigner est un métier complexe et de nombreux paramètres doivent être gérés dans la classe en plus de l’acte d’enseigner et des </w:t>
      </w:r>
      <w:proofErr w:type="gramStart"/>
      <w:r w:rsidRPr="00B92F8F">
        <w:rPr>
          <w:rFonts w:asciiTheme="majorHAnsi" w:hAnsiTheme="majorHAnsi" w:cstheme="majorHAnsi"/>
        </w:rPr>
        <w:t>contenus .</w:t>
      </w:r>
      <w:proofErr w:type="gramEnd"/>
      <w:r w:rsidRPr="00B92F8F">
        <w:rPr>
          <w:rFonts w:asciiTheme="majorHAnsi" w:hAnsiTheme="majorHAnsi" w:cstheme="majorHAnsi"/>
        </w:rPr>
        <w:t xml:space="preserve">  A partir des travaux de D </w:t>
      </w:r>
      <w:proofErr w:type="spellStart"/>
      <w:r w:rsidRPr="00B92F8F">
        <w:rPr>
          <w:rFonts w:asciiTheme="majorHAnsi" w:hAnsiTheme="majorHAnsi" w:cstheme="majorHAnsi"/>
        </w:rPr>
        <w:t>Bucheton</w:t>
      </w:r>
      <w:proofErr w:type="spellEnd"/>
      <w:r w:rsidRPr="00B92F8F">
        <w:rPr>
          <w:rFonts w:asciiTheme="majorHAnsi" w:hAnsiTheme="majorHAnsi" w:cstheme="majorHAnsi"/>
        </w:rPr>
        <w:t xml:space="preserve">, les collègues ont travaillé sur le multi-agenda de D </w:t>
      </w:r>
      <w:proofErr w:type="spellStart"/>
      <w:r w:rsidRPr="00B92F8F">
        <w:rPr>
          <w:rFonts w:asciiTheme="majorHAnsi" w:hAnsiTheme="majorHAnsi" w:cstheme="majorHAnsi"/>
        </w:rPr>
        <w:t>Bucheton</w:t>
      </w:r>
      <w:proofErr w:type="spellEnd"/>
      <w:r w:rsidRPr="00B92F8F">
        <w:rPr>
          <w:rFonts w:asciiTheme="majorHAnsi" w:hAnsiTheme="majorHAnsi" w:cstheme="majorHAnsi"/>
        </w:rPr>
        <w:t xml:space="preserve"> et les postures des acteurs (enseignants/élèves) qui influent sur la classe.</w:t>
      </w:r>
      <w:r>
        <w:rPr>
          <w:rFonts w:asciiTheme="majorHAnsi" w:hAnsiTheme="majorHAnsi" w:cstheme="majorHAnsi"/>
        </w:rPr>
        <w:t xml:space="preserve"> </w:t>
      </w:r>
    </w:p>
    <w:p w:rsidR="003E611C" w:rsidRPr="00B92F8F" w:rsidRDefault="003E611C" w:rsidP="003E611C">
      <w:pPr>
        <w:pStyle w:val="Paragraphedeliste"/>
        <w:spacing w:after="0" w:line="240" w:lineRule="auto"/>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voir</w:t>
      </w:r>
      <w:proofErr w:type="gramEnd"/>
      <w:r>
        <w:rPr>
          <w:rFonts w:asciiTheme="majorHAnsi" w:hAnsiTheme="majorHAnsi" w:cstheme="majorHAnsi"/>
        </w:rPr>
        <w:t xml:space="preserve"> annexe 2)</w:t>
      </w:r>
    </w:p>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p>
    <w:tbl>
      <w:tblPr>
        <w:tblStyle w:val="Grilledutableau"/>
        <w:tblpPr w:leftFromText="141" w:rightFromText="141" w:vertAnchor="text" w:horzAnchor="page" w:tblpX="2281" w:tblpY="-1366"/>
        <w:tblOverlap w:val="never"/>
        <w:tblW w:w="0" w:type="auto"/>
        <w:tblLook w:val="04A0"/>
      </w:tblPr>
      <w:tblGrid>
        <w:gridCol w:w="7020"/>
      </w:tblGrid>
      <w:tr w:rsidR="003E611C" w:rsidTr="003F18BB">
        <w:trPr>
          <w:trHeight w:val="253"/>
        </w:trPr>
        <w:tc>
          <w:tcPr>
            <w:tcW w:w="7020" w:type="dxa"/>
          </w:tcPr>
          <w:p w:rsidR="003E611C" w:rsidRDefault="003E611C" w:rsidP="003F18BB">
            <w:pPr>
              <w:jc w:val="center"/>
            </w:pPr>
            <w:r>
              <w:t>LE MULTI AGENDA</w:t>
            </w:r>
          </w:p>
        </w:tc>
      </w:tr>
      <w:tr w:rsidR="003E611C" w:rsidTr="003F18BB">
        <w:trPr>
          <w:trHeight w:val="253"/>
        </w:trPr>
        <w:tc>
          <w:tcPr>
            <w:tcW w:w="7020" w:type="dxa"/>
          </w:tcPr>
          <w:p w:rsidR="003E611C" w:rsidRDefault="003E611C" w:rsidP="003F18BB"/>
          <w:p w:rsidR="003E611C" w:rsidRDefault="003E611C" w:rsidP="003F18BB">
            <w:pPr>
              <w:ind w:left="360"/>
              <w:rPr>
                <w:lang w:val="es-ES"/>
              </w:rPr>
            </w:pPr>
            <w:r w:rsidRPr="00ED675F">
              <w:rPr>
                <w:lang w:val="es-ES"/>
              </w:rPr>
              <w:t xml:space="preserve">     </w:t>
            </w:r>
            <w:r>
              <w:rPr>
                <w:lang w:val="es-ES"/>
              </w:rPr>
              <w:t xml:space="preserve">                    </w:t>
            </w:r>
            <w:r w:rsidRPr="00ED675F">
              <w:rPr>
                <w:lang w:val="es-ES"/>
              </w:rPr>
              <w:t xml:space="preserve">  </w:t>
            </w:r>
            <w:r>
              <w:rPr>
                <w:lang w:val="es-ES"/>
              </w:rPr>
              <w:t xml:space="preserve">      </w:t>
            </w:r>
            <w:r w:rsidRPr="00ED675F">
              <w:rPr>
                <w:lang w:val="es-ES"/>
              </w:rPr>
              <w:t xml:space="preserve">3 TISSAGE: </w:t>
            </w:r>
            <w:r>
              <w:rPr>
                <w:lang w:val="es-ES"/>
              </w:rPr>
              <w:t>(</w:t>
            </w:r>
            <w:proofErr w:type="spellStart"/>
            <w:r w:rsidRPr="00ED675F">
              <w:rPr>
                <w:lang w:val="es-ES"/>
              </w:rPr>
              <w:t>Donner</w:t>
            </w:r>
            <w:proofErr w:type="spellEnd"/>
            <w:r w:rsidRPr="00ED675F">
              <w:rPr>
                <w:lang w:val="es-ES"/>
              </w:rPr>
              <w:t xml:space="preserve"> du </w:t>
            </w:r>
            <w:proofErr w:type="spellStart"/>
            <w:r w:rsidRPr="00ED675F">
              <w:rPr>
                <w:lang w:val="es-ES"/>
              </w:rPr>
              <w:t>sens</w:t>
            </w:r>
            <w:proofErr w:type="spellEnd"/>
            <w:r>
              <w:rPr>
                <w:lang w:val="es-ES"/>
              </w:rPr>
              <w:t>)</w:t>
            </w:r>
          </w:p>
          <w:p w:rsidR="003E611C" w:rsidRDefault="003E611C" w:rsidP="003F18BB">
            <w:pPr>
              <w:ind w:left="360"/>
              <w:rPr>
                <w:lang w:val="es-ES"/>
              </w:rPr>
            </w:pPr>
          </w:p>
          <w:p w:rsidR="003E611C" w:rsidRDefault="003E611C" w:rsidP="003F18BB">
            <w:pPr>
              <w:jc w:val="center"/>
            </w:pPr>
          </w:p>
          <w:p w:rsidR="003E611C" w:rsidRPr="00ED675F" w:rsidRDefault="003E611C" w:rsidP="003F18BB"/>
          <w:p w:rsidR="003E611C" w:rsidRPr="00ED675F" w:rsidRDefault="003E611C" w:rsidP="003F18BB">
            <w:r w:rsidRPr="00ED675F">
              <w:rPr>
                <w:lang w:val="es-ES"/>
              </w:rPr>
              <w:t xml:space="preserve">4ETAYAGE             </w:t>
            </w:r>
            <w:r>
              <w:rPr>
                <w:lang w:val="es-ES"/>
              </w:rPr>
              <w:t xml:space="preserve">      </w:t>
            </w:r>
            <w:r w:rsidRPr="00ED675F">
              <w:rPr>
                <w:lang w:val="es-ES"/>
              </w:rPr>
              <w:t xml:space="preserve">       </w:t>
            </w:r>
            <w:r>
              <w:rPr>
                <w:lang w:val="es-ES"/>
              </w:rPr>
              <w:t xml:space="preserve">   </w:t>
            </w:r>
            <w:r w:rsidRPr="00ED675F">
              <w:rPr>
                <w:lang w:val="es-ES"/>
              </w:rPr>
              <w:t xml:space="preserve">  OBJET                  </w:t>
            </w:r>
            <w:r>
              <w:rPr>
                <w:lang w:val="es-ES"/>
              </w:rPr>
              <w:t xml:space="preserve">                      </w:t>
            </w:r>
            <w:r w:rsidRPr="00ED675F">
              <w:rPr>
                <w:lang w:val="es-ES"/>
              </w:rPr>
              <w:t xml:space="preserve">  2 ATMOSPHERE</w:t>
            </w:r>
          </w:p>
          <w:p w:rsidR="003E611C" w:rsidRPr="00ED675F" w:rsidRDefault="003E611C" w:rsidP="003F18BB">
            <w:r>
              <w:rPr>
                <w:lang w:val="es-ES"/>
              </w:rPr>
              <w:t>(</w:t>
            </w:r>
            <w:r w:rsidRPr="00ED675F">
              <w:rPr>
                <w:lang w:val="es-ES"/>
              </w:rPr>
              <w:t xml:space="preserve">Faire </w:t>
            </w:r>
            <w:proofErr w:type="spellStart"/>
            <w:r w:rsidRPr="00ED675F">
              <w:rPr>
                <w:lang w:val="es-ES"/>
              </w:rPr>
              <w:t>dire</w:t>
            </w:r>
            <w:proofErr w:type="spellEnd"/>
            <w:proofErr w:type="gramStart"/>
            <w:r w:rsidRPr="00ED675F">
              <w:rPr>
                <w:lang w:val="es-ES"/>
              </w:rPr>
              <w:t xml:space="preserve">… </w:t>
            </w:r>
            <w:r>
              <w:rPr>
                <w:lang w:val="es-ES"/>
              </w:rPr>
              <w:t>)</w:t>
            </w:r>
            <w:proofErr w:type="gramEnd"/>
            <w:r w:rsidRPr="00ED675F">
              <w:rPr>
                <w:lang w:val="es-ES"/>
              </w:rPr>
              <w:t xml:space="preserve">              </w:t>
            </w:r>
            <w:r>
              <w:rPr>
                <w:lang w:val="es-ES"/>
              </w:rPr>
              <w:t xml:space="preserve">            DES SAVOIRS                            (</w:t>
            </w:r>
            <w:r w:rsidRPr="00ED675F">
              <w:rPr>
                <w:lang w:val="es-ES"/>
              </w:rPr>
              <w:t xml:space="preserve">les </w:t>
            </w:r>
            <w:proofErr w:type="spellStart"/>
            <w:r w:rsidRPr="00ED675F">
              <w:rPr>
                <w:lang w:val="es-ES"/>
              </w:rPr>
              <w:t>conditions</w:t>
            </w:r>
            <w:proofErr w:type="spellEnd"/>
            <w:r>
              <w:rPr>
                <w:lang w:val="es-ES"/>
              </w:rPr>
              <w:t>)</w:t>
            </w:r>
          </w:p>
          <w:p w:rsidR="003E611C" w:rsidRDefault="003E611C" w:rsidP="003F18BB">
            <w:pPr>
              <w:rPr>
                <w:lang w:val="es-ES"/>
              </w:rPr>
            </w:pPr>
            <w:r w:rsidRPr="00ED675F">
              <w:rPr>
                <w:lang w:val="es-ES"/>
              </w:rPr>
              <w:t xml:space="preserve">                                   </w:t>
            </w:r>
          </w:p>
          <w:p w:rsidR="003E611C" w:rsidRDefault="003E611C" w:rsidP="003F18BB">
            <w:pPr>
              <w:tabs>
                <w:tab w:val="left" w:pos="2947"/>
              </w:tabs>
              <w:rPr>
                <w:lang w:val="es-ES"/>
              </w:rPr>
            </w:pPr>
            <w:r>
              <w:rPr>
                <w:lang w:val="es-ES"/>
              </w:rPr>
              <w:tab/>
            </w:r>
          </w:p>
          <w:p w:rsidR="003E611C" w:rsidRDefault="003E611C" w:rsidP="003F18BB">
            <w:pPr>
              <w:rPr>
                <w:lang w:val="es-ES"/>
              </w:rPr>
            </w:pPr>
            <w:r w:rsidRPr="00ED675F">
              <w:rPr>
                <w:lang w:val="es-ES"/>
              </w:rPr>
              <w:t xml:space="preserve"> </w:t>
            </w:r>
            <w:r>
              <w:rPr>
                <w:lang w:val="es-ES"/>
              </w:rPr>
              <w:t xml:space="preserve">                                              </w:t>
            </w:r>
          </w:p>
          <w:p w:rsidR="003E611C" w:rsidRDefault="003E611C" w:rsidP="003F18BB">
            <w:pPr>
              <w:rPr>
                <w:lang w:val="es-ES"/>
              </w:rPr>
            </w:pPr>
          </w:p>
          <w:p w:rsidR="003E611C" w:rsidRPr="00ED675F" w:rsidRDefault="003E611C" w:rsidP="003F18BB">
            <w:r>
              <w:rPr>
                <w:lang w:val="es-ES"/>
              </w:rPr>
              <w:t xml:space="preserve">                                                </w:t>
            </w:r>
            <w:r w:rsidRPr="00ED675F">
              <w:rPr>
                <w:lang w:val="es-ES"/>
              </w:rPr>
              <w:t>1 PILOTAGE</w:t>
            </w:r>
          </w:p>
          <w:p w:rsidR="003E611C" w:rsidRPr="00ED675F" w:rsidRDefault="003E611C" w:rsidP="003F18BB">
            <w:r w:rsidRPr="00ED675F">
              <w:rPr>
                <w:lang w:val="es-ES"/>
              </w:rPr>
              <w:t xml:space="preserve">                                  </w:t>
            </w:r>
            <w:r>
              <w:rPr>
                <w:lang w:val="es-ES"/>
              </w:rPr>
              <w:t xml:space="preserve">             </w:t>
            </w:r>
            <w:r w:rsidRPr="00ED675F">
              <w:rPr>
                <w:lang w:val="es-ES"/>
              </w:rPr>
              <w:t>DES TACHES</w:t>
            </w:r>
          </w:p>
          <w:p w:rsidR="003E611C" w:rsidRDefault="003E611C" w:rsidP="003F18BB">
            <w:r w:rsidRPr="00ED675F">
              <w:rPr>
                <w:lang w:val="es-ES"/>
              </w:rPr>
              <w:t xml:space="preserve">                              </w:t>
            </w:r>
            <w:r>
              <w:rPr>
                <w:lang w:val="es-ES"/>
              </w:rPr>
              <w:t xml:space="preserve">              ( </w:t>
            </w:r>
            <w:r w:rsidRPr="00ED675F">
              <w:rPr>
                <w:lang w:val="es-ES"/>
              </w:rPr>
              <w:t xml:space="preserve">les </w:t>
            </w:r>
            <w:proofErr w:type="spellStart"/>
            <w:r w:rsidRPr="00ED675F">
              <w:rPr>
                <w:lang w:val="es-ES"/>
              </w:rPr>
              <w:t>contraintes</w:t>
            </w:r>
            <w:proofErr w:type="spellEnd"/>
            <w:r>
              <w:rPr>
                <w:lang w:val="es-ES"/>
              </w:rPr>
              <w:t>)</w:t>
            </w:r>
          </w:p>
        </w:tc>
      </w:tr>
    </w:tbl>
    <w:p w:rsidR="003E611C" w:rsidRDefault="003E611C" w:rsidP="003E611C">
      <w:pPr>
        <w:spacing w:after="0" w:line="240" w:lineRule="auto"/>
      </w:pPr>
    </w:p>
    <w:p w:rsidR="003E611C" w:rsidRDefault="003E611C" w:rsidP="003E611C">
      <w:pPr>
        <w:spacing w:after="0" w:line="240" w:lineRule="auto"/>
      </w:pPr>
    </w:p>
    <w:p w:rsidR="003E611C" w:rsidRDefault="003E611C" w:rsidP="003E611C">
      <w:pPr>
        <w:spacing w:after="0" w:line="240" w:lineRule="auto"/>
      </w:pPr>
      <w:r>
        <w:t xml:space="preserve">                           </w:t>
      </w:r>
    </w:p>
    <w:p w:rsidR="003E611C" w:rsidRDefault="003E611C" w:rsidP="003E611C">
      <w:pPr>
        <w:spacing w:after="0" w:line="240" w:lineRule="auto"/>
      </w:pPr>
      <w:r>
        <w:t xml:space="preserve">             </w:t>
      </w:r>
    </w:p>
    <w:p w:rsidR="003E611C" w:rsidRDefault="003E611C" w:rsidP="003E611C">
      <w:pPr>
        <w:spacing w:after="0" w:line="240" w:lineRule="auto"/>
      </w:pPr>
    </w:p>
    <w:p w:rsidR="003E611C" w:rsidRDefault="003E611C" w:rsidP="003E611C">
      <w:pPr>
        <w:spacing w:after="0" w:line="240" w:lineRule="auto"/>
      </w:pPr>
    </w:p>
    <w:p w:rsidR="003E611C" w:rsidRPr="0030468C" w:rsidRDefault="003E611C" w:rsidP="003E611C">
      <w:pPr>
        <w:spacing w:after="0" w:line="240" w:lineRule="auto"/>
      </w:pPr>
    </w:p>
    <w:p w:rsidR="003E611C" w:rsidRDefault="003E611C" w:rsidP="003E611C">
      <w:pPr>
        <w:ind w:left="360"/>
      </w:pPr>
    </w:p>
    <w:p w:rsidR="003E611C" w:rsidRDefault="003E611C" w:rsidP="003E611C">
      <w:pPr>
        <w:ind w:left="360"/>
      </w:pPr>
    </w:p>
    <w:p w:rsidR="003E611C" w:rsidRPr="00B92F8F" w:rsidRDefault="003E611C" w:rsidP="003E611C">
      <w:pPr>
        <w:ind w:left="360"/>
        <w:rPr>
          <w:rFonts w:asciiTheme="majorHAnsi" w:hAnsiTheme="majorHAnsi" w:cstheme="majorHAnsi"/>
          <w:b/>
        </w:rPr>
      </w:pPr>
      <w:r>
        <w:rPr>
          <w:noProof/>
          <w:lang w:eastAsia="fr-FR"/>
        </w:rPr>
        <w:pict>
          <v:shape id="Virage 12" o:spid="_x0000_s1077" style="position:absolute;left:0;text-align:left;margin-left:153pt;margin-top:-82.75pt;width:45pt;height:27pt;rotation:-9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" path="m,342900l,192881c,110028,67166,42862,150019,42862r335756,1l485775,r85725,85725l485775,171450r,-42862l150019,128588v-35509,,-64294,28785,-64294,64294l85725,342900,,342900xe" fillcolor="#4f81bd [3204]" strokecolor="#4579b8 [3044]">
            <v:fill color2="#a7bfde [1620]" rotate="t" type="gradient">
              <o:fill v:ext="view" type="gradientUnscaled"/>
            </v:fill>
            <v:shadow on="t" opacity="22937f" origin=",.5" offset="0,.63889mm"/>
            <v:path arrowok="t" o:connecttype="custom" o:connectlocs="0,342900;0,192881;150019,42862;485775,42863;485775,0;571500,85725;485775,171450;485775,128588;150019,128588;85725,192882;85725,342900;0,342900" o:connectangles="0,0,0,0,0,0,0,0,0,0,0,0"/>
          </v:shape>
        </w:pict>
      </w:r>
      <w:r>
        <w:rPr>
          <w:noProof/>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8" o:spid="_x0000_s1076" type="#_x0000_t104" style="position:absolute;left:0;text-align:left;margin-left:321.1pt;margin-top:-78.6pt;width:59.6pt;height:21.1pt;rotation:-3547415fd;z-index:-25161216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" adj="17778,20644,5400" fillcolor="#4f81bd [3204]" strokecolor="#4579b8 [3044]">
            <v:fill color2="#a7bfde [1620]" rotate="t" type="gradient">
              <o:fill v:ext="view" type="gradientUnscaled"/>
            </v:fill>
            <v:shadow on="t" opacity="22937f" origin=",.5" offset="0,.63889mm"/>
          </v:shape>
        </w:pict>
      </w:r>
      <w:r>
        <w:rPr>
          <w:noProof/>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7" o:spid="_x0000_s1075" type="#_x0000_t102" style="position:absolute;left:0;text-align:left;margin-left:153pt;margin-top:-181.75pt;width:18pt;height:45pt;rotation:1273504fd;z-index:-25161318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" adj="17280,20520,16200" fillcolor="#4f81bd [3204]" strokecolor="#4579b8 [3044]">
            <v:fill color2="#a7bfde [1620]" rotate="t" type="gradient">
              <o:fill v:ext="view" type="gradientUnscaled"/>
            </v:fill>
            <v:shadow on="t" opacity="22937f" origin=",.5" offset="0,.63889mm"/>
          </v:shape>
        </w:pict>
      </w:r>
      <w:r>
        <w:rPr>
          <w:noProof/>
          <w:lang w:eastAsia="fr-F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6" o:spid="_x0000_s1074" type="#_x0000_t103" style="position:absolute;left:0;text-align:left;margin-left:387pt;margin-top:-172.75pt;width:18pt;height:45pt;z-index:-25161420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" adj="17280,20520,5400" fillcolor="#4f81bd [3204]" strokecolor="#4579b8 [3044]">
            <v:fill color2="#a7bfde [1620]" rotate="t" type="gradient">
              <o:fill v:ext="view" type="gradientUnscaled"/>
            </v:fill>
            <v:shadow on="t" opacity="22937f" origin=",.5" offset="0,.63889mm"/>
          </v:shape>
        </w:pict>
      </w: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 o:spid="_x0000_s1073" type="#_x0000_t67" style="position:absolute;left:0;text-align:left;margin-left:252pt;margin-top:-163.75pt;width:18pt;height:27pt;z-index:-2516152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" adj="14400" fillcolor="#4f81bd [3204]" strokecolor="#4579b8 [3044]">
            <v:fill color2="#a7bfde [1620]" rotate="t" type="gradient">
              <o:fill v:ext="view" type="gradientUnscaled"/>
            </v:fill>
            <v:shadow on="t" opacity="22937f" origin=",.5" offset="0,.63889mm"/>
          </v:shape>
        </w:pict>
      </w:r>
      <w:r>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4" o:spid="_x0000_s1072" type="#_x0000_t68" style="position:absolute;left:0;text-align:left;margin-left:252pt;margin-top:-91.75pt;width:18pt;height:18pt;z-index:-25161625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" adj="10800" fillcolor="#4f81bd [3204]" strokecolor="#4579b8 [3044]">
            <v:fill color2="#a7bfde [1620]" rotate="t" type="gradient">
              <o:fill v:ext="view" type="gradientUnscaled"/>
            </v:fill>
            <v:shadow on="t" opacity="22937f" origin=",.5" offset="0,.63889mm"/>
          </v:shape>
        </w:pict>
      </w:r>
      <w:r w:rsidRPr="00B92F8F">
        <w:rPr>
          <w:rFonts w:asciiTheme="majorHAnsi" w:hAnsiTheme="majorHAnsi" w:cstheme="majorHAnsi"/>
          <w:b/>
        </w:rPr>
        <w:t>Les postures des enseignants :</w:t>
      </w:r>
    </w:p>
    <w:p w:rsidR="003E611C" w:rsidRPr="00B92F8F" w:rsidRDefault="003E611C" w:rsidP="003E611C">
      <w:pPr>
        <w:ind w:left="360"/>
        <w:rPr>
          <w:rFonts w:asciiTheme="majorHAnsi" w:hAnsiTheme="majorHAnsi" w:cstheme="majorHAnsi"/>
        </w:rPr>
      </w:pPr>
      <w:r w:rsidRPr="00B92F8F">
        <w:rPr>
          <w:rFonts w:asciiTheme="majorHAnsi" w:hAnsiTheme="majorHAnsi" w:cstheme="majorHAnsi"/>
          <w:u w:val="single"/>
        </w:rPr>
        <w:t>La posture de contrôle </w:t>
      </w:r>
      <w:r w:rsidRPr="00B92F8F">
        <w:rPr>
          <w:rFonts w:asciiTheme="majorHAnsi" w:hAnsiTheme="majorHAnsi" w:cstheme="majorHAnsi"/>
        </w:rPr>
        <w:t>: le maître est le détenteur du savoir.</w:t>
      </w:r>
      <w:r>
        <w:rPr>
          <w:rFonts w:asciiTheme="majorHAnsi" w:hAnsiTheme="majorHAnsi" w:cstheme="majorHAnsi"/>
        </w:rPr>
        <w:br/>
      </w:r>
      <w:r w:rsidRPr="00B92F8F">
        <w:rPr>
          <w:rFonts w:asciiTheme="majorHAnsi" w:hAnsiTheme="majorHAnsi" w:cstheme="majorHAnsi"/>
          <w:u w:val="single"/>
        </w:rPr>
        <w:t>La posture d’accompagnement </w:t>
      </w:r>
      <w:r w:rsidRPr="00B92F8F">
        <w:rPr>
          <w:rFonts w:asciiTheme="majorHAnsi" w:hAnsiTheme="majorHAnsi" w:cstheme="majorHAnsi"/>
        </w:rPr>
        <w:t xml:space="preserve">: le maître permet à l’élève de faire, de dire </w:t>
      </w:r>
      <w:proofErr w:type="spellStart"/>
      <w:r w:rsidRPr="00B92F8F">
        <w:rPr>
          <w:rFonts w:asciiTheme="majorHAnsi" w:hAnsiTheme="majorHAnsi" w:cstheme="majorHAnsi"/>
        </w:rPr>
        <w:t>sur</w:t>
      </w:r>
      <w:proofErr w:type="gramStart"/>
      <w:r w:rsidRPr="00B92F8F">
        <w:rPr>
          <w:rFonts w:asciiTheme="majorHAnsi" w:hAnsiTheme="majorHAnsi" w:cstheme="majorHAnsi"/>
        </w:rPr>
        <w:t>,les</w:t>
      </w:r>
      <w:proofErr w:type="spellEnd"/>
      <w:proofErr w:type="gramEnd"/>
      <w:r w:rsidRPr="00B92F8F">
        <w:rPr>
          <w:rFonts w:asciiTheme="majorHAnsi" w:hAnsiTheme="majorHAnsi" w:cstheme="majorHAnsi"/>
        </w:rPr>
        <w:t xml:space="preserve"> échanges collectifs sont valorisés.</w:t>
      </w:r>
      <w:r>
        <w:rPr>
          <w:rFonts w:asciiTheme="majorHAnsi" w:hAnsiTheme="majorHAnsi" w:cstheme="majorHAnsi"/>
        </w:rPr>
        <w:br/>
      </w:r>
      <w:r w:rsidRPr="00B92F8F">
        <w:rPr>
          <w:rFonts w:asciiTheme="majorHAnsi" w:hAnsiTheme="majorHAnsi" w:cstheme="majorHAnsi"/>
          <w:u w:val="single"/>
        </w:rPr>
        <w:t>La posture du lâcher prise </w:t>
      </w:r>
      <w:r w:rsidRPr="00B92F8F">
        <w:rPr>
          <w:rFonts w:asciiTheme="majorHAnsi" w:hAnsiTheme="majorHAnsi" w:cstheme="majorHAnsi"/>
        </w:rPr>
        <w:t>: elle privilégie la relation de confiance et réclame une grande préparation ; Toutes les procédures sont valorisées, de la plus personnelle à la plus experte.</w:t>
      </w:r>
      <w:r>
        <w:rPr>
          <w:rFonts w:asciiTheme="majorHAnsi" w:hAnsiTheme="majorHAnsi" w:cstheme="majorHAnsi"/>
        </w:rPr>
        <w:br/>
      </w:r>
      <w:r w:rsidRPr="00B92F8F">
        <w:rPr>
          <w:rFonts w:asciiTheme="majorHAnsi" w:hAnsiTheme="majorHAnsi" w:cstheme="majorHAnsi"/>
          <w:u w:val="single"/>
        </w:rPr>
        <w:t>La posture d’enseignement </w:t>
      </w:r>
      <w:r w:rsidRPr="00B92F8F">
        <w:rPr>
          <w:rFonts w:asciiTheme="majorHAnsi" w:hAnsiTheme="majorHAnsi" w:cstheme="majorHAnsi"/>
        </w:rPr>
        <w:t>: l’enseignant structure les savoirs, les élèves  s’engagent dans la tâche en fin de séance.</w:t>
      </w:r>
      <w:r>
        <w:rPr>
          <w:rFonts w:asciiTheme="majorHAnsi" w:hAnsiTheme="majorHAnsi" w:cstheme="majorHAnsi"/>
        </w:rPr>
        <w:br/>
      </w:r>
      <w:r w:rsidRPr="00B92F8F">
        <w:rPr>
          <w:rFonts w:asciiTheme="majorHAnsi" w:hAnsiTheme="majorHAnsi" w:cstheme="majorHAnsi"/>
          <w:u w:val="single"/>
        </w:rPr>
        <w:t>La posture du sur-étayage </w:t>
      </w:r>
      <w:r w:rsidRPr="00B92F8F">
        <w:rPr>
          <w:rFonts w:asciiTheme="majorHAnsi" w:hAnsiTheme="majorHAnsi" w:cstheme="majorHAnsi"/>
        </w:rPr>
        <w:t>: faire à la place de….</w:t>
      </w:r>
    </w:p>
    <w:p w:rsidR="003E611C" w:rsidRPr="00DD72CF" w:rsidRDefault="003E611C" w:rsidP="003E611C">
      <w:pPr>
        <w:ind w:left="360"/>
        <w:rPr>
          <w:rFonts w:asciiTheme="majorHAnsi" w:hAnsiTheme="majorHAnsi" w:cstheme="majorHAnsi"/>
        </w:rPr>
      </w:pPr>
      <w:r w:rsidRPr="00DD72CF">
        <w:rPr>
          <w:rFonts w:asciiTheme="majorHAnsi" w:hAnsiTheme="majorHAnsi" w:cstheme="majorHAnsi"/>
          <w:b/>
        </w:rPr>
        <w:t>Les postures des élèves </w:t>
      </w:r>
      <w:r w:rsidRPr="00DD72CF">
        <w:rPr>
          <w:rFonts w:asciiTheme="majorHAnsi" w:hAnsiTheme="majorHAnsi" w:cstheme="majorHAnsi"/>
        </w:rPr>
        <w:t>:</w:t>
      </w:r>
    </w:p>
    <w:p w:rsidR="003E611C" w:rsidRPr="00DD72CF" w:rsidRDefault="003E611C" w:rsidP="003E611C">
      <w:pPr>
        <w:ind w:left="360"/>
        <w:rPr>
          <w:rFonts w:asciiTheme="majorHAnsi" w:hAnsiTheme="majorHAnsi" w:cstheme="majorHAnsi"/>
        </w:rPr>
      </w:pPr>
      <w:r w:rsidRPr="00DD72CF">
        <w:rPr>
          <w:rFonts w:asciiTheme="majorHAnsi" w:hAnsiTheme="majorHAnsi" w:cstheme="majorHAnsi"/>
          <w:u w:val="single"/>
        </w:rPr>
        <w:t>La posture première </w:t>
      </w:r>
      <w:r w:rsidRPr="00DD72CF">
        <w:rPr>
          <w:rFonts w:asciiTheme="majorHAnsi" w:hAnsiTheme="majorHAnsi" w:cstheme="majorHAnsi"/>
        </w:rPr>
        <w:t>: elle est nécessaire pour entrer dans l’activité mais l’enseignant doit être attentif  à la compréhension de la consigne et de l’activité par tous les élèves. L’implication de l’élève est très forte.</w:t>
      </w:r>
      <w:r>
        <w:rPr>
          <w:rFonts w:asciiTheme="majorHAnsi" w:hAnsiTheme="majorHAnsi" w:cstheme="majorHAnsi"/>
        </w:rPr>
        <w:br/>
      </w:r>
      <w:r w:rsidRPr="00DD72CF">
        <w:rPr>
          <w:rFonts w:asciiTheme="majorHAnsi" w:hAnsiTheme="majorHAnsi" w:cstheme="majorHAnsi"/>
          <w:u w:val="single"/>
        </w:rPr>
        <w:lastRenderedPageBreak/>
        <w:t>La posture réflexive </w:t>
      </w:r>
      <w:r w:rsidRPr="00DD72CF">
        <w:rPr>
          <w:rFonts w:asciiTheme="majorHAnsi" w:hAnsiTheme="majorHAnsi" w:cstheme="majorHAnsi"/>
        </w:rPr>
        <w:t>: elle permet à l’élève de s’engager dans l’activité mais aussi de la comprendre, de la verbaliser.</w:t>
      </w:r>
    </w:p>
    <w:p w:rsidR="003E611C" w:rsidRPr="00DD72CF" w:rsidRDefault="003E611C" w:rsidP="003E611C">
      <w:pPr>
        <w:ind w:left="360"/>
        <w:rPr>
          <w:rFonts w:asciiTheme="majorHAnsi" w:hAnsiTheme="majorHAnsi" w:cstheme="majorHAnsi"/>
        </w:rPr>
      </w:pPr>
      <w:r w:rsidRPr="00DD72CF">
        <w:rPr>
          <w:rFonts w:asciiTheme="majorHAnsi" w:hAnsiTheme="majorHAnsi" w:cstheme="majorHAnsi"/>
          <w:u w:val="single"/>
        </w:rPr>
        <w:t>La posture ludique-créative </w:t>
      </w:r>
      <w:r w:rsidRPr="00DD72CF">
        <w:rPr>
          <w:rFonts w:asciiTheme="majorHAnsi" w:hAnsiTheme="majorHAnsi" w:cstheme="majorHAnsi"/>
        </w:rPr>
        <w:t>: posture naturelle, envie de détourner la consigne première. Elle permet la créativité et la réflexion, n’est pas encouragée dans notre système.</w:t>
      </w:r>
      <w:r>
        <w:rPr>
          <w:rFonts w:asciiTheme="majorHAnsi" w:hAnsiTheme="majorHAnsi" w:cstheme="majorHAnsi"/>
        </w:rPr>
        <w:br/>
      </w:r>
      <w:r w:rsidRPr="00DD72CF">
        <w:rPr>
          <w:rFonts w:asciiTheme="majorHAnsi" w:hAnsiTheme="majorHAnsi" w:cstheme="majorHAnsi"/>
          <w:u w:val="single"/>
        </w:rPr>
        <w:t>La posture de refus </w:t>
      </w:r>
      <w:r w:rsidRPr="00DD72CF">
        <w:rPr>
          <w:rFonts w:asciiTheme="majorHAnsi" w:hAnsiTheme="majorHAnsi" w:cstheme="majorHAnsi"/>
        </w:rPr>
        <w:t>: elle traduit un désaccord, un peur de s’engager, elle doit alerter l’enseignant.</w:t>
      </w:r>
    </w:p>
    <w:p w:rsidR="003E611C" w:rsidRPr="00DD72CF" w:rsidRDefault="003E611C" w:rsidP="003E611C">
      <w:pPr>
        <w:pStyle w:val="Paragraphedeliste"/>
        <w:numPr>
          <w:ilvl w:val="0"/>
          <w:numId w:val="1"/>
        </w:numPr>
        <w:rPr>
          <w:rFonts w:asciiTheme="majorHAnsi" w:hAnsiTheme="majorHAnsi" w:cstheme="majorHAnsi"/>
        </w:rPr>
      </w:pPr>
      <w:r w:rsidRPr="00DD72CF">
        <w:rPr>
          <w:rFonts w:asciiTheme="majorHAnsi" w:hAnsiTheme="majorHAnsi" w:cstheme="majorHAnsi"/>
        </w:rPr>
        <w:t>Une mise en situation pour les enseignants ont permis de comprendre les différentes théories d’apprentissage et de mettre en avant les difficultés que pouvaient rencontrer les élèves. Néanmoins  ces théories d’apprentissages peuvent être savamment dos</w:t>
      </w:r>
      <w:r>
        <w:rPr>
          <w:rFonts w:asciiTheme="majorHAnsi" w:hAnsiTheme="majorHAnsi" w:cstheme="majorHAnsi"/>
        </w:rPr>
        <w:t>ées</w:t>
      </w:r>
      <w:r w:rsidRPr="00DD72CF">
        <w:rPr>
          <w:rFonts w:asciiTheme="majorHAnsi" w:hAnsiTheme="majorHAnsi" w:cstheme="majorHAnsi"/>
        </w:rPr>
        <w:t xml:space="preserve"> dès l’instant où l’enseignant connaît son impact sur l’apprentissage.</w:t>
      </w:r>
    </w:p>
    <w:p w:rsidR="003E611C" w:rsidRPr="00DD72CF" w:rsidRDefault="003E611C" w:rsidP="003E611C">
      <w:pPr>
        <w:pStyle w:val="Paragraphedeliste"/>
        <w:numPr>
          <w:ilvl w:val="0"/>
          <w:numId w:val="1"/>
        </w:numPr>
        <w:rPr>
          <w:rFonts w:asciiTheme="majorHAnsi" w:hAnsiTheme="majorHAnsi" w:cstheme="majorHAnsi"/>
        </w:rPr>
      </w:pPr>
      <w:r w:rsidRPr="00DD72CF">
        <w:rPr>
          <w:rFonts w:asciiTheme="majorHAnsi" w:hAnsiTheme="majorHAnsi" w:cstheme="majorHAnsi"/>
        </w:rPr>
        <w:t xml:space="preserve">A partir des travaux de M </w:t>
      </w:r>
      <w:proofErr w:type="spellStart"/>
      <w:r w:rsidRPr="00DD72CF">
        <w:rPr>
          <w:rFonts w:asciiTheme="majorHAnsi" w:hAnsiTheme="majorHAnsi" w:cstheme="majorHAnsi"/>
        </w:rPr>
        <w:t>Bourbao</w:t>
      </w:r>
      <w:proofErr w:type="spellEnd"/>
      <w:r w:rsidRPr="00DD72CF">
        <w:rPr>
          <w:rFonts w:asciiTheme="majorHAnsi" w:hAnsiTheme="majorHAnsi" w:cstheme="majorHAnsi"/>
        </w:rPr>
        <w:t xml:space="preserve">, les collègues ont  réfléchi sur les différentes étapes que </w:t>
      </w:r>
      <w:proofErr w:type="gramStart"/>
      <w:r w:rsidRPr="00DD72CF">
        <w:rPr>
          <w:rFonts w:asciiTheme="majorHAnsi" w:hAnsiTheme="majorHAnsi" w:cstheme="majorHAnsi"/>
        </w:rPr>
        <w:t>constituent</w:t>
      </w:r>
      <w:proofErr w:type="gramEnd"/>
      <w:r w:rsidRPr="00DD72CF">
        <w:rPr>
          <w:rFonts w:asciiTheme="majorHAnsi" w:hAnsiTheme="majorHAnsi" w:cstheme="majorHAnsi"/>
        </w:rPr>
        <w:t xml:space="preserve"> une séance d’apprentissage ainsi que l’importance de l’accueil des élèves. Le document est disponible et présente les 10 processus d’une  séance d’apprentissage.</w:t>
      </w:r>
      <w:r>
        <w:rPr>
          <w:rFonts w:asciiTheme="majorHAnsi" w:hAnsiTheme="majorHAnsi" w:cstheme="majorHAnsi"/>
        </w:rPr>
        <w:t xml:space="preserve"> (voir annexe 3)</w:t>
      </w:r>
    </w:p>
    <w:p w:rsidR="003E611C" w:rsidRDefault="003E611C" w:rsidP="003E611C">
      <w:pPr>
        <w:rPr>
          <w:rFonts w:asciiTheme="majorHAnsi" w:hAnsiTheme="majorHAnsi" w:cstheme="majorHAnsi"/>
          <w:b/>
        </w:rPr>
      </w:pPr>
    </w:p>
    <w:p w:rsidR="003E611C" w:rsidRPr="00CE4927" w:rsidRDefault="003E611C" w:rsidP="003E611C">
      <w:pPr>
        <w:rPr>
          <w:rFonts w:asciiTheme="majorHAnsi" w:hAnsiTheme="majorHAnsi" w:cstheme="majorHAnsi"/>
          <w:b/>
        </w:rPr>
      </w:pPr>
      <w:r w:rsidRPr="00CE4927">
        <w:rPr>
          <w:rFonts w:asciiTheme="majorHAnsi" w:hAnsiTheme="majorHAnsi" w:cstheme="majorHAnsi"/>
          <w:b/>
        </w:rPr>
        <w:t>Annexe 1 : synthèse des « post-</w:t>
      </w:r>
      <w:proofErr w:type="spellStart"/>
      <w:r w:rsidRPr="00CE4927">
        <w:rPr>
          <w:rFonts w:asciiTheme="majorHAnsi" w:hAnsiTheme="majorHAnsi" w:cstheme="majorHAnsi"/>
          <w:b/>
        </w:rPr>
        <w:t>its</w:t>
      </w:r>
      <w:proofErr w:type="spellEnd"/>
      <w:r w:rsidRPr="00CE4927">
        <w:rPr>
          <w:rFonts w:asciiTheme="majorHAnsi" w:hAnsiTheme="majorHAnsi" w:cstheme="majorHAnsi"/>
          <w:b/>
        </w:rPr>
        <w:t> »</w:t>
      </w:r>
    </w:p>
    <w:tbl>
      <w:tblPr>
        <w:tblStyle w:val="Grilledutableau"/>
        <w:tblW w:w="0" w:type="auto"/>
        <w:tblLook w:val="04A0"/>
      </w:tblPr>
      <w:tblGrid>
        <w:gridCol w:w="3500"/>
        <w:gridCol w:w="3501"/>
        <w:gridCol w:w="3501"/>
      </w:tblGrid>
      <w:tr w:rsidR="003E611C" w:rsidTr="003F18BB">
        <w:trPr>
          <w:trHeight w:val="394"/>
        </w:trPr>
        <w:tc>
          <w:tcPr>
            <w:tcW w:w="3500" w:type="dxa"/>
          </w:tcPr>
          <w:p w:rsidR="003E611C" w:rsidRDefault="003E611C" w:rsidP="003F18BB">
            <w:pPr>
              <w:jc w:val="center"/>
            </w:pPr>
            <w:r>
              <w:rPr>
                <w:b/>
              </w:rPr>
              <w:t>« ça marche » ! </w:t>
            </w:r>
          </w:p>
        </w:tc>
        <w:tc>
          <w:tcPr>
            <w:tcW w:w="3501" w:type="dxa"/>
          </w:tcPr>
          <w:p w:rsidR="003E611C" w:rsidRDefault="003E611C" w:rsidP="003F18BB">
            <w:pPr>
              <w:jc w:val="center"/>
            </w:pPr>
            <w:r>
              <w:rPr>
                <w:b/>
              </w:rPr>
              <w:t>« ça ne marche pas ! »</w:t>
            </w:r>
            <w:r w:rsidRPr="0030468C">
              <w:rPr>
                <w:b/>
              </w:rPr>
              <w:t> </w:t>
            </w:r>
          </w:p>
        </w:tc>
        <w:tc>
          <w:tcPr>
            <w:tcW w:w="3501" w:type="dxa"/>
          </w:tcPr>
          <w:p w:rsidR="003E611C" w:rsidRPr="0030468C" w:rsidRDefault="003E611C" w:rsidP="003F18BB">
            <w:pPr>
              <w:jc w:val="center"/>
              <w:rPr>
                <w:b/>
              </w:rPr>
            </w:pPr>
            <w:r>
              <w:rPr>
                <w:b/>
              </w:rPr>
              <w:t>« ça m’énerve !! »</w:t>
            </w:r>
          </w:p>
        </w:tc>
      </w:tr>
      <w:tr w:rsidR="003E611C" w:rsidTr="003F18BB">
        <w:tc>
          <w:tcPr>
            <w:tcW w:w="3500" w:type="dxa"/>
          </w:tcPr>
          <w:p w:rsidR="003E611C" w:rsidRPr="00ED675F" w:rsidRDefault="003E611C" w:rsidP="003F18BB">
            <w:pPr>
              <w:rPr>
                <w:rFonts w:ascii="Arial" w:hAnsi="Arial"/>
                <w:sz w:val="18"/>
                <w:szCs w:val="18"/>
              </w:rPr>
            </w:pPr>
            <w:r w:rsidRPr="00ED675F">
              <w:rPr>
                <w:rFonts w:ascii="Arial" w:hAnsi="Arial"/>
                <w:sz w:val="18"/>
                <w:szCs w:val="18"/>
              </w:rPr>
              <w:t>Les jeux au service des apprentissages</w:t>
            </w:r>
            <w:r>
              <w:rPr>
                <w:rFonts w:ascii="Arial" w:hAnsi="Arial"/>
                <w:sz w:val="18"/>
                <w:szCs w:val="18"/>
              </w:rPr>
              <w:br/>
            </w:r>
            <w:r w:rsidRPr="00ED675F">
              <w:rPr>
                <w:rFonts w:ascii="Arial" w:hAnsi="Arial"/>
                <w:sz w:val="18"/>
                <w:szCs w:val="18"/>
              </w:rPr>
              <w:t>Le travail de groupe, les débats</w:t>
            </w:r>
            <w:r>
              <w:rPr>
                <w:rFonts w:ascii="Arial" w:hAnsi="Arial"/>
                <w:sz w:val="18"/>
                <w:szCs w:val="18"/>
              </w:rPr>
              <w:br/>
            </w:r>
            <w:r w:rsidRPr="00ED675F">
              <w:rPr>
                <w:rFonts w:ascii="Arial" w:hAnsi="Arial"/>
                <w:sz w:val="18"/>
                <w:szCs w:val="18"/>
              </w:rPr>
              <w:t>Respect du journal de classe</w:t>
            </w:r>
          </w:p>
          <w:p w:rsidR="003E611C" w:rsidRPr="00ED675F" w:rsidRDefault="003E611C" w:rsidP="003F18BB">
            <w:pPr>
              <w:rPr>
                <w:rFonts w:ascii="Arial" w:hAnsi="Arial"/>
                <w:sz w:val="18"/>
                <w:szCs w:val="18"/>
              </w:rPr>
            </w:pPr>
            <w:r w:rsidRPr="00ED675F">
              <w:rPr>
                <w:rFonts w:ascii="Arial" w:hAnsi="Arial"/>
                <w:sz w:val="18"/>
                <w:szCs w:val="18"/>
              </w:rPr>
              <w:t>Motiver les enfants</w:t>
            </w:r>
            <w:r>
              <w:rPr>
                <w:rFonts w:ascii="Arial" w:hAnsi="Arial"/>
                <w:sz w:val="18"/>
                <w:szCs w:val="18"/>
              </w:rPr>
              <w:br/>
            </w:r>
            <w:r>
              <w:rPr>
                <w:rFonts w:ascii="Arial" w:hAnsi="Arial"/>
                <w:sz w:val="18"/>
                <w:szCs w:val="18"/>
              </w:rPr>
              <w:t>Les rituels</w:t>
            </w:r>
            <w:r>
              <w:rPr>
                <w:rFonts w:ascii="Arial" w:hAnsi="Arial"/>
                <w:sz w:val="18"/>
                <w:szCs w:val="18"/>
              </w:rPr>
              <w:br/>
            </w:r>
            <w:r>
              <w:rPr>
                <w:rFonts w:ascii="Arial" w:hAnsi="Arial"/>
                <w:sz w:val="18"/>
                <w:szCs w:val="18"/>
              </w:rPr>
              <w:t>Les regroupements</w:t>
            </w:r>
            <w:r>
              <w:rPr>
                <w:rFonts w:ascii="Arial" w:hAnsi="Arial"/>
                <w:sz w:val="18"/>
                <w:szCs w:val="18"/>
              </w:rPr>
              <w:br/>
            </w:r>
            <w:r>
              <w:rPr>
                <w:rFonts w:ascii="Arial" w:hAnsi="Arial"/>
                <w:sz w:val="18"/>
                <w:szCs w:val="18"/>
              </w:rPr>
              <w:t>Les responsabilités et les encouragements</w:t>
            </w:r>
          </w:p>
          <w:p w:rsidR="003E611C" w:rsidRPr="00ED675F" w:rsidRDefault="003E611C" w:rsidP="003F18BB">
            <w:pPr>
              <w:rPr>
                <w:rFonts w:ascii="Arial" w:hAnsi="Arial"/>
                <w:sz w:val="18"/>
                <w:szCs w:val="18"/>
              </w:rPr>
            </w:pPr>
            <w:r w:rsidRPr="00ED675F">
              <w:rPr>
                <w:rFonts w:ascii="Arial" w:hAnsi="Arial"/>
                <w:sz w:val="18"/>
                <w:szCs w:val="18"/>
              </w:rPr>
              <w:t>La discipline</w:t>
            </w:r>
            <w:r>
              <w:rPr>
                <w:rFonts w:ascii="Arial" w:hAnsi="Arial"/>
                <w:sz w:val="18"/>
                <w:szCs w:val="18"/>
              </w:rPr>
              <w:br/>
            </w:r>
            <w:r>
              <w:rPr>
                <w:rFonts w:ascii="Arial" w:hAnsi="Arial"/>
                <w:sz w:val="18"/>
                <w:szCs w:val="18"/>
              </w:rPr>
              <w:t>Les outils de gestion de la discipline (dans la classe, hors la classe</w:t>
            </w:r>
            <w:proofErr w:type="gramStart"/>
            <w:r>
              <w:rPr>
                <w:rFonts w:ascii="Arial" w:hAnsi="Arial"/>
                <w:sz w:val="18"/>
                <w:szCs w:val="18"/>
              </w:rPr>
              <w:t>)</w:t>
            </w:r>
            <w:proofErr w:type="gramEnd"/>
            <w:r>
              <w:rPr>
                <w:rFonts w:ascii="Arial" w:hAnsi="Arial"/>
                <w:sz w:val="18"/>
                <w:szCs w:val="18"/>
              </w:rPr>
              <w:br/>
            </w:r>
            <w:r>
              <w:rPr>
                <w:rFonts w:ascii="Arial" w:hAnsi="Arial"/>
                <w:sz w:val="18"/>
                <w:szCs w:val="18"/>
              </w:rPr>
              <w:t>Règles négociées, discutées.</w:t>
            </w:r>
            <w:r>
              <w:rPr>
                <w:rFonts w:ascii="Arial" w:hAnsi="Arial"/>
                <w:sz w:val="18"/>
                <w:szCs w:val="18"/>
              </w:rPr>
              <w:br/>
            </w:r>
            <w:r w:rsidRPr="00ED675F">
              <w:rPr>
                <w:rFonts w:ascii="Arial" w:hAnsi="Arial"/>
                <w:sz w:val="18"/>
                <w:szCs w:val="18"/>
              </w:rPr>
              <w:t>Quand ils sont calmes, le cours se passe bien</w:t>
            </w:r>
          </w:p>
          <w:p w:rsidR="003E611C" w:rsidRDefault="003E611C" w:rsidP="003F18BB">
            <w:pPr>
              <w:rPr>
                <w:rFonts w:ascii="Arial" w:hAnsi="Arial"/>
                <w:sz w:val="18"/>
                <w:szCs w:val="18"/>
              </w:rPr>
            </w:pPr>
            <w:r w:rsidRPr="00ED675F">
              <w:rPr>
                <w:rFonts w:ascii="Arial" w:hAnsi="Arial"/>
                <w:sz w:val="18"/>
                <w:szCs w:val="18"/>
              </w:rPr>
              <w:t>La participation orale</w:t>
            </w:r>
            <w:r>
              <w:rPr>
                <w:rFonts w:ascii="Arial" w:hAnsi="Arial"/>
                <w:sz w:val="18"/>
                <w:szCs w:val="18"/>
              </w:rPr>
              <w:br/>
            </w:r>
            <w:r w:rsidRPr="00ED675F">
              <w:rPr>
                <w:rFonts w:ascii="Arial" w:hAnsi="Arial"/>
                <w:sz w:val="18"/>
                <w:szCs w:val="18"/>
              </w:rPr>
              <w:t>L’entraide entre élèves</w:t>
            </w:r>
            <w:r>
              <w:rPr>
                <w:rFonts w:ascii="Arial" w:hAnsi="Arial"/>
                <w:sz w:val="18"/>
                <w:szCs w:val="18"/>
              </w:rPr>
              <w:br/>
            </w:r>
            <w:r w:rsidRPr="00ED675F">
              <w:rPr>
                <w:rFonts w:ascii="Arial" w:hAnsi="Arial"/>
                <w:sz w:val="18"/>
                <w:szCs w:val="18"/>
              </w:rPr>
              <w:t>Jouer le rôle de la maîtresse</w:t>
            </w:r>
            <w:r>
              <w:rPr>
                <w:rFonts w:ascii="Arial" w:hAnsi="Arial"/>
                <w:sz w:val="18"/>
                <w:szCs w:val="18"/>
              </w:rPr>
              <w:br/>
            </w:r>
          </w:p>
          <w:p w:rsidR="003E611C" w:rsidRDefault="003E611C" w:rsidP="003F18BB">
            <w:pPr>
              <w:rPr>
                <w:rFonts w:ascii="Arial" w:hAnsi="Arial"/>
                <w:sz w:val="18"/>
                <w:szCs w:val="18"/>
              </w:rPr>
            </w:pPr>
            <w:r w:rsidRPr="00ED675F">
              <w:rPr>
                <w:rFonts w:ascii="Arial" w:hAnsi="Arial"/>
                <w:sz w:val="18"/>
                <w:szCs w:val="18"/>
              </w:rPr>
              <w:t>La motivation des élèves</w:t>
            </w:r>
            <w:r>
              <w:rPr>
                <w:rFonts w:ascii="Arial" w:hAnsi="Arial"/>
                <w:sz w:val="18"/>
                <w:szCs w:val="18"/>
              </w:rPr>
              <w:br/>
            </w:r>
            <w:r w:rsidRPr="00ED675F">
              <w:rPr>
                <w:rFonts w:ascii="Arial" w:hAnsi="Arial"/>
                <w:sz w:val="18"/>
                <w:szCs w:val="18"/>
              </w:rPr>
              <w:t>Les cours dynamiques</w:t>
            </w:r>
            <w:r>
              <w:rPr>
                <w:rFonts w:ascii="Arial" w:hAnsi="Arial"/>
                <w:sz w:val="18"/>
                <w:szCs w:val="18"/>
              </w:rPr>
              <w:br/>
            </w:r>
            <w:r>
              <w:rPr>
                <w:rFonts w:ascii="Arial" w:hAnsi="Arial"/>
                <w:sz w:val="18"/>
                <w:szCs w:val="18"/>
              </w:rPr>
              <w:t>Les activités motivantes</w:t>
            </w:r>
            <w:r>
              <w:rPr>
                <w:rFonts w:ascii="Arial" w:hAnsi="Arial"/>
                <w:sz w:val="18"/>
                <w:szCs w:val="18"/>
              </w:rPr>
              <w:br/>
            </w:r>
            <w:r w:rsidRPr="00ED675F">
              <w:rPr>
                <w:rFonts w:ascii="Arial" w:hAnsi="Arial"/>
                <w:sz w:val="18"/>
                <w:szCs w:val="18"/>
              </w:rPr>
              <w:t>La participation en classe</w:t>
            </w:r>
            <w:r>
              <w:rPr>
                <w:rFonts w:ascii="Arial" w:hAnsi="Arial"/>
                <w:sz w:val="18"/>
                <w:szCs w:val="18"/>
              </w:rPr>
              <w:br/>
            </w:r>
            <w:r w:rsidRPr="00ED675F">
              <w:rPr>
                <w:rFonts w:ascii="Arial" w:hAnsi="Arial"/>
                <w:sz w:val="18"/>
                <w:szCs w:val="18"/>
              </w:rPr>
              <w:t>Les manipulations</w:t>
            </w:r>
          </w:p>
          <w:p w:rsidR="003E611C" w:rsidRPr="00ED675F" w:rsidRDefault="003E611C" w:rsidP="003F18BB">
            <w:pPr>
              <w:rPr>
                <w:rFonts w:ascii="Arial" w:hAnsi="Arial"/>
                <w:sz w:val="18"/>
                <w:szCs w:val="18"/>
              </w:rPr>
            </w:pPr>
          </w:p>
        </w:tc>
        <w:tc>
          <w:tcPr>
            <w:tcW w:w="3501" w:type="dxa"/>
          </w:tcPr>
          <w:p w:rsidR="003E611C" w:rsidRDefault="003E611C" w:rsidP="003F18BB">
            <w:pPr>
              <w:rPr>
                <w:rFonts w:ascii="Arial" w:hAnsi="Arial"/>
                <w:sz w:val="18"/>
                <w:szCs w:val="18"/>
              </w:rPr>
            </w:pPr>
            <w:r w:rsidRPr="00ED675F">
              <w:rPr>
                <w:rFonts w:ascii="Arial" w:hAnsi="Arial"/>
                <w:sz w:val="18"/>
                <w:szCs w:val="18"/>
              </w:rPr>
              <w:t>Gestion du petit matériel</w:t>
            </w:r>
            <w:r>
              <w:rPr>
                <w:rFonts w:ascii="Arial" w:hAnsi="Arial"/>
                <w:sz w:val="18"/>
                <w:szCs w:val="18"/>
              </w:rPr>
              <w:br/>
            </w:r>
            <w:r w:rsidRPr="00ED675F">
              <w:rPr>
                <w:rFonts w:ascii="Arial" w:hAnsi="Arial"/>
                <w:sz w:val="18"/>
                <w:szCs w:val="18"/>
              </w:rPr>
              <w:t>Le manque d’idées</w:t>
            </w:r>
          </w:p>
          <w:p w:rsidR="003E611C" w:rsidRDefault="003E611C" w:rsidP="003F18BB">
            <w:pPr>
              <w:rPr>
                <w:rFonts w:ascii="Arial" w:hAnsi="Arial"/>
                <w:sz w:val="18"/>
                <w:szCs w:val="18"/>
              </w:rPr>
            </w:pPr>
            <w:r w:rsidRPr="00ED675F">
              <w:rPr>
                <w:rFonts w:ascii="Arial" w:hAnsi="Arial"/>
                <w:sz w:val="18"/>
                <w:szCs w:val="18"/>
              </w:rPr>
              <w:t>Calmer les élèves bavards</w:t>
            </w:r>
            <w:r>
              <w:rPr>
                <w:rFonts w:ascii="Arial" w:hAnsi="Arial"/>
                <w:sz w:val="18"/>
                <w:szCs w:val="18"/>
              </w:rPr>
              <w:br/>
            </w:r>
            <w:r>
              <w:rPr>
                <w:rFonts w:ascii="Arial" w:hAnsi="Arial"/>
                <w:sz w:val="18"/>
                <w:szCs w:val="18"/>
              </w:rPr>
              <w:t>Les punitions</w:t>
            </w:r>
            <w:r>
              <w:rPr>
                <w:rFonts w:ascii="Arial" w:hAnsi="Arial"/>
                <w:sz w:val="18"/>
                <w:szCs w:val="18"/>
              </w:rPr>
              <w:br/>
            </w:r>
          </w:p>
          <w:p w:rsidR="003E611C" w:rsidRDefault="003E611C" w:rsidP="003F18BB">
            <w:pPr>
              <w:rPr>
                <w:rFonts w:ascii="Arial" w:hAnsi="Arial"/>
                <w:sz w:val="18"/>
                <w:szCs w:val="18"/>
              </w:rPr>
            </w:pPr>
            <w:r w:rsidRPr="00ED675F">
              <w:rPr>
                <w:rFonts w:ascii="Arial" w:hAnsi="Arial"/>
                <w:sz w:val="18"/>
                <w:szCs w:val="18"/>
              </w:rPr>
              <w:t>La différenciation</w:t>
            </w:r>
          </w:p>
          <w:p w:rsidR="003E611C" w:rsidRDefault="003E611C" w:rsidP="003F18BB">
            <w:pPr>
              <w:rPr>
                <w:rFonts w:ascii="Arial" w:hAnsi="Arial"/>
                <w:sz w:val="18"/>
                <w:szCs w:val="18"/>
              </w:rPr>
            </w:pPr>
            <w:r w:rsidRPr="00ED675F">
              <w:rPr>
                <w:rFonts w:ascii="Arial" w:hAnsi="Arial"/>
                <w:sz w:val="18"/>
                <w:szCs w:val="18"/>
              </w:rPr>
              <w:t>Les situations mathématiques</w:t>
            </w:r>
          </w:p>
          <w:p w:rsidR="003E611C" w:rsidRDefault="003E611C" w:rsidP="003F18BB">
            <w:pPr>
              <w:rPr>
                <w:rFonts w:ascii="Arial" w:hAnsi="Arial"/>
                <w:sz w:val="18"/>
                <w:szCs w:val="18"/>
              </w:rPr>
            </w:pPr>
            <w:r w:rsidRPr="00ED675F">
              <w:rPr>
                <w:rFonts w:ascii="Arial" w:hAnsi="Arial"/>
                <w:sz w:val="18"/>
                <w:szCs w:val="18"/>
              </w:rPr>
              <w:t>La gestion du temps</w:t>
            </w:r>
            <w:r>
              <w:rPr>
                <w:rFonts w:ascii="Arial" w:hAnsi="Arial"/>
                <w:sz w:val="18"/>
                <w:szCs w:val="18"/>
              </w:rPr>
              <w:br/>
            </w:r>
            <w:r>
              <w:rPr>
                <w:rFonts w:ascii="Arial" w:hAnsi="Arial"/>
                <w:sz w:val="18"/>
                <w:szCs w:val="18"/>
              </w:rPr>
              <w:t>Réussir à faire ce qui était prévu</w:t>
            </w:r>
            <w:r>
              <w:rPr>
                <w:rFonts w:ascii="Arial" w:hAnsi="Arial"/>
                <w:sz w:val="18"/>
                <w:szCs w:val="18"/>
              </w:rPr>
              <w:br/>
            </w:r>
            <w:r>
              <w:rPr>
                <w:rFonts w:ascii="Arial" w:hAnsi="Arial"/>
                <w:sz w:val="18"/>
                <w:szCs w:val="18"/>
              </w:rPr>
              <w:t>Dégager du temps pour aider les enfants en difficulté</w:t>
            </w:r>
            <w:r>
              <w:rPr>
                <w:rFonts w:ascii="Arial" w:hAnsi="Arial"/>
                <w:sz w:val="18"/>
                <w:szCs w:val="18"/>
              </w:rPr>
              <w:br/>
            </w:r>
            <w:r>
              <w:rPr>
                <w:rFonts w:ascii="Arial" w:hAnsi="Arial"/>
                <w:sz w:val="18"/>
                <w:szCs w:val="18"/>
              </w:rPr>
              <w:t>Suivre l’emploi du temps de la journée</w:t>
            </w:r>
          </w:p>
          <w:p w:rsidR="003E611C" w:rsidRPr="00ED675F" w:rsidRDefault="003E611C" w:rsidP="003F18BB">
            <w:pPr>
              <w:rPr>
                <w:rFonts w:ascii="Arial" w:hAnsi="Arial"/>
                <w:sz w:val="18"/>
                <w:szCs w:val="18"/>
              </w:rPr>
            </w:pPr>
            <w:r w:rsidRPr="00ED675F">
              <w:rPr>
                <w:rFonts w:ascii="Arial" w:hAnsi="Arial"/>
                <w:sz w:val="18"/>
                <w:szCs w:val="18"/>
              </w:rPr>
              <w:t>La gestion d’ateliers</w:t>
            </w:r>
            <w:r>
              <w:rPr>
                <w:rFonts w:ascii="Arial" w:hAnsi="Arial"/>
                <w:sz w:val="18"/>
                <w:szCs w:val="18"/>
              </w:rPr>
              <w:br/>
            </w:r>
            <w:r>
              <w:rPr>
                <w:rFonts w:ascii="Arial" w:hAnsi="Arial"/>
                <w:sz w:val="18"/>
                <w:szCs w:val="18"/>
              </w:rPr>
              <w:t>Le travail de groupe</w:t>
            </w:r>
            <w:r>
              <w:rPr>
                <w:rFonts w:ascii="Arial" w:hAnsi="Arial"/>
                <w:sz w:val="18"/>
                <w:szCs w:val="18"/>
              </w:rPr>
              <w:br/>
            </w:r>
            <w:r>
              <w:rPr>
                <w:rFonts w:ascii="Arial" w:hAnsi="Arial"/>
                <w:sz w:val="18"/>
                <w:szCs w:val="18"/>
              </w:rPr>
              <w:t xml:space="preserve">Avoir l’attention de tous </w:t>
            </w:r>
            <w:r>
              <w:rPr>
                <w:rFonts w:ascii="Arial" w:hAnsi="Arial"/>
                <w:sz w:val="18"/>
                <w:szCs w:val="18"/>
              </w:rPr>
              <w:t>les</w:t>
            </w:r>
            <w:r>
              <w:rPr>
                <w:rFonts w:ascii="Arial" w:hAnsi="Arial"/>
                <w:sz w:val="18"/>
                <w:szCs w:val="18"/>
              </w:rPr>
              <w:t xml:space="preserve"> élèves</w:t>
            </w:r>
          </w:p>
          <w:p w:rsidR="003E611C" w:rsidRPr="00ED675F" w:rsidRDefault="003E611C" w:rsidP="003F18BB">
            <w:pPr>
              <w:rPr>
                <w:rFonts w:ascii="Arial" w:hAnsi="Arial"/>
                <w:sz w:val="18"/>
                <w:szCs w:val="18"/>
              </w:rPr>
            </w:pPr>
            <w:r w:rsidRPr="00ED675F">
              <w:rPr>
                <w:rFonts w:ascii="Arial" w:hAnsi="Arial"/>
                <w:sz w:val="18"/>
                <w:szCs w:val="18"/>
              </w:rPr>
              <w:t>Parler uniquement en anglais</w:t>
            </w:r>
          </w:p>
          <w:p w:rsidR="003E611C" w:rsidRPr="00ED675F" w:rsidRDefault="003E611C" w:rsidP="003F18BB">
            <w:pPr>
              <w:rPr>
                <w:rFonts w:ascii="Arial" w:hAnsi="Arial"/>
                <w:sz w:val="18"/>
                <w:szCs w:val="18"/>
              </w:rPr>
            </w:pPr>
            <w:r w:rsidRPr="00ED675F">
              <w:rPr>
                <w:rFonts w:ascii="Arial" w:hAnsi="Arial"/>
                <w:sz w:val="18"/>
                <w:szCs w:val="18"/>
              </w:rPr>
              <w:t>L’autonomie</w:t>
            </w:r>
          </w:p>
          <w:p w:rsidR="003E611C" w:rsidRPr="00ED675F" w:rsidRDefault="003E611C" w:rsidP="003F18BB">
            <w:pPr>
              <w:rPr>
                <w:rFonts w:ascii="Arial" w:hAnsi="Arial"/>
                <w:sz w:val="18"/>
                <w:szCs w:val="18"/>
              </w:rPr>
            </w:pPr>
            <w:r w:rsidRPr="00ED675F">
              <w:rPr>
                <w:rFonts w:ascii="Arial" w:hAnsi="Arial"/>
                <w:sz w:val="18"/>
                <w:szCs w:val="18"/>
              </w:rPr>
              <w:t>Le changement et la fin des ateliers</w:t>
            </w:r>
            <w:r>
              <w:rPr>
                <w:rFonts w:ascii="Arial" w:hAnsi="Arial"/>
                <w:sz w:val="18"/>
                <w:szCs w:val="18"/>
              </w:rPr>
              <w:br/>
            </w:r>
            <w:r w:rsidRPr="00ED675F">
              <w:rPr>
                <w:rFonts w:ascii="Arial" w:hAnsi="Arial"/>
                <w:sz w:val="18"/>
                <w:szCs w:val="18"/>
              </w:rPr>
              <w:t>L’organisation de tous les ateliers</w:t>
            </w:r>
            <w:r>
              <w:rPr>
                <w:rFonts w:ascii="Arial" w:hAnsi="Arial"/>
                <w:sz w:val="18"/>
                <w:szCs w:val="18"/>
              </w:rPr>
              <w:br/>
            </w:r>
            <w:r w:rsidRPr="00ED675F">
              <w:rPr>
                <w:rFonts w:ascii="Arial" w:hAnsi="Arial"/>
                <w:sz w:val="18"/>
                <w:szCs w:val="18"/>
              </w:rPr>
              <w:t>La rotation des ateliers</w:t>
            </w:r>
            <w:r>
              <w:rPr>
                <w:rFonts w:ascii="Arial" w:hAnsi="Arial"/>
                <w:sz w:val="18"/>
                <w:szCs w:val="18"/>
              </w:rPr>
              <w:br/>
            </w:r>
            <w:r w:rsidRPr="00ED675F">
              <w:rPr>
                <w:rFonts w:ascii="Arial" w:hAnsi="Arial"/>
                <w:sz w:val="18"/>
                <w:szCs w:val="18"/>
              </w:rPr>
              <w:t>La présence de la maîtresse dans un atelier.</w:t>
            </w:r>
            <w:r>
              <w:rPr>
                <w:rFonts w:ascii="Arial" w:hAnsi="Arial"/>
                <w:sz w:val="18"/>
                <w:szCs w:val="18"/>
              </w:rPr>
              <w:br/>
            </w:r>
            <w:r>
              <w:rPr>
                <w:rFonts w:ascii="Arial" w:hAnsi="Arial"/>
                <w:sz w:val="18"/>
                <w:szCs w:val="18"/>
              </w:rPr>
              <w:t>Les ateliers qui n’intéressent pas les élèves</w:t>
            </w:r>
          </w:p>
          <w:p w:rsidR="003E611C" w:rsidRDefault="003E611C" w:rsidP="003F18BB">
            <w:pPr>
              <w:rPr>
                <w:rFonts w:ascii="Arial" w:hAnsi="Arial"/>
                <w:sz w:val="18"/>
                <w:szCs w:val="18"/>
              </w:rPr>
            </w:pPr>
            <w:r w:rsidRPr="00ED675F">
              <w:rPr>
                <w:rFonts w:ascii="Arial" w:hAnsi="Arial"/>
                <w:sz w:val="18"/>
                <w:szCs w:val="18"/>
              </w:rPr>
              <w:t>Copier sans erreur</w:t>
            </w:r>
          </w:p>
          <w:p w:rsidR="003E611C" w:rsidRPr="00ED675F" w:rsidRDefault="003E611C" w:rsidP="003F18BB">
            <w:pPr>
              <w:rPr>
                <w:rFonts w:ascii="Arial" w:hAnsi="Arial"/>
                <w:sz w:val="18"/>
                <w:szCs w:val="18"/>
              </w:rPr>
            </w:pPr>
            <w:r>
              <w:rPr>
                <w:rFonts w:ascii="Arial" w:hAnsi="Arial"/>
                <w:sz w:val="18"/>
                <w:szCs w:val="18"/>
              </w:rPr>
              <w:t>L’utilisation du cahier de liaison avec les parents.</w:t>
            </w:r>
          </w:p>
          <w:p w:rsidR="003E611C" w:rsidRPr="00ED675F" w:rsidRDefault="003E611C" w:rsidP="003F18BB">
            <w:pPr>
              <w:rPr>
                <w:rFonts w:ascii="Arial" w:hAnsi="Arial"/>
                <w:sz w:val="18"/>
                <w:szCs w:val="18"/>
              </w:rPr>
            </w:pPr>
            <w:r>
              <w:rPr>
                <w:rFonts w:ascii="Arial" w:hAnsi="Arial"/>
                <w:sz w:val="18"/>
                <w:szCs w:val="18"/>
              </w:rPr>
              <w:t>Manque de formation dans le programme français</w:t>
            </w:r>
          </w:p>
        </w:tc>
        <w:tc>
          <w:tcPr>
            <w:tcW w:w="3501" w:type="dxa"/>
          </w:tcPr>
          <w:p w:rsidR="003E611C" w:rsidRDefault="003E611C" w:rsidP="003F18BB">
            <w:pPr>
              <w:rPr>
                <w:rFonts w:ascii="Arial" w:hAnsi="Arial"/>
                <w:sz w:val="18"/>
                <w:szCs w:val="18"/>
              </w:rPr>
            </w:pPr>
            <w:r w:rsidRPr="00ED675F">
              <w:rPr>
                <w:rFonts w:ascii="Arial" w:hAnsi="Arial"/>
                <w:sz w:val="18"/>
                <w:szCs w:val="18"/>
              </w:rPr>
              <w:t>Le bavardage</w:t>
            </w:r>
            <w:r>
              <w:rPr>
                <w:rFonts w:ascii="Arial" w:hAnsi="Arial"/>
                <w:sz w:val="18"/>
                <w:szCs w:val="18"/>
              </w:rPr>
              <w:br/>
            </w:r>
            <w:r w:rsidRPr="00ED675F">
              <w:rPr>
                <w:rFonts w:ascii="Arial" w:hAnsi="Arial"/>
                <w:sz w:val="18"/>
                <w:szCs w:val="18"/>
              </w:rPr>
              <w:t>Le bruit</w:t>
            </w:r>
            <w:r>
              <w:rPr>
                <w:rFonts w:ascii="Arial" w:hAnsi="Arial"/>
                <w:sz w:val="18"/>
                <w:szCs w:val="18"/>
              </w:rPr>
              <w:br/>
            </w:r>
            <w:r w:rsidRPr="00ED675F">
              <w:rPr>
                <w:rFonts w:ascii="Arial" w:hAnsi="Arial"/>
                <w:sz w:val="18"/>
                <w:szCs w:val="18"/>
              </w:rPr>
              <w:t>Le manque d’autonomie des élèves« </w:t>
            </w:r>
            <w:r>
              <w:rPr>
                <w:rFonts w:ascii="Arial" w:hAnsi="Arial"/>
                <w:sz w:val="18"/>
                <w:szCs w:val="18"/>
              </w:rPr>
              <w:br/>
              <w:t>Q</w:t>
            </w:r>
            <w:r w:rsidRPr="00ED675F">
              <w:rPr>
                <w:rFonts w:ascii="Arial" w:hAnsi="Arial"/>
                <w:sz w:val="18"/>
                <w:szCs w:val="18"/>
              </w:rPr>
              <w:t>uand ça part dans tous les sens »</w:t>
            </w:r>
          </w:p>
          <w:p w:rsidR="003E611C" w:rsidRPr="00ED675F" w:rsidRDefault="003E611C" w:rsidP="003F18BB">
            <w:pPr>
              <w:rPr>
                <w:rFonts w:ascii="Arial" w:hAnsi="Arial"/>
                <w:sz w:val="18"/>
                <w:szCs w:val="18"/>
              </w:rPr>
            </w:pPr>
            <w:r>
              <w:rPr>
                <w:rFonts w:ascii="Arial" w:hAnsi="Arial"/>
                <w:sz w:val="18"/>
                <w:szCs w:val="18"/>
              </w:rPr>
              <w:t>Les différences de rythme</w:t>
            </w:r>
            <w:r>
              <w:rPr>
                <w:rFonts w:ascii="Arial" w:hAnsi="Arial"/>
                <w:sz w:val="18"/>
                <w:szCs w:val="18"/>
              </w:rPr>
              <w:br/>
              <w:t xml:space="preserve"> </w:t>
            </w:r>
            <w:r>
              <w:rPr>
                <w:rFonts w:ascii="Arial" w:hAnsi="Arial"/>
                <w:sz w:val="18"/>
                <w:szCs w:val="18"/>
              </w:rPr>
              <w:t>Le manque de réactivité des élèves provoque de l’impatience</w:t>
            </w:r>
            <w:r w:rsidRPr="00ED675F">
              <w:rPr>
                <w:rFonts w:ascii="Arial" w:hAnsi="Arial"/>
                <w:sz w:val="18"/>
                <w:szCs w:val="18"/>
              </w:rPr>
              <w:t xml:space="preserve"> </w:t>
            </w:r>
            <w:r>
              <w:rPr>
                <w:rFonts w:ascii="Arial" w:hAnsi="Arial"/>
                <w:sz w:val="18"/>
                <w:szCs w:val="18"/>
              </w:rPr>
              <w:br/>
            </w:r>
            <w:r w:rsidRPr="00ED675F">
              <w:rPr>
                <w:rFonts w:ascii="Arial" w:hAnsi="Arial"/>
                <w:sz w:val="18"/>
                <w:szCs w:val="18"/>
              </w:rPr>
              <w:t>C’est toujours le même qui répond !</w:t>
            </w:r>
          </w:p>
          <w:p w:rsidR="003E611C" w:rsidRPr="00ED675F" w:rsidRDefault="003E611C" w:rsidP="003F18BB">
            <w:pPr>
              <w:rPr>
                <w:rFonts w:ascii="Arial" w:hAnsi="Arial"/>
                <w:sz w:val="18"/>
                <w:szCs w:val="18"/>
              </w:rPr>
            </w:pPr>
            <w:r>
              <w:rPr>
                <w:rFonts w:ascii="Arial" w:hAnsi="Arial"/>
                <w:sz w:val="18"/>
                <w:szCs w:val="18"/>
              </w:rPr>
              <w:br/>
            </w:r>
            <w:r w:rsidRPr="00ED675F">
              <w:rPr>
                <w:rFonts w:ascii="Arial" w:hAnsi="Arial"/>
                <w:sz w:val="18"/>
                <w:szCs w:val="18"/>
              </w:rPr>
              <w:t>Le non respect des règles de vie de la  classe</w:t>
            </w:r>
            <w:r>
              <w:rPr>
                <w:rFonts w:ascii="Arial" w:hAnsi="Arial"/>
                <w:sz w:val="18"/>
                <w:szCs w:val="18"/>
              </w:rPr>
              <w:br/>
            </w:r>
            <w:r w:rsidRPr="00ED675F">
              <w:rPr>
                <w:rFonts w:ascii="Arial" w:hAnsi="Arial"/>
                <w:sz w:val="18"/>
                <w:szCs w:val="18"/>
              </w:rPr>
              <w:t>L’inattention</w:t>
            </w:r>
            <w:r>
              <w:rPr>
                <w:rFonts w:ascii="Arial" w:hAnsi="Arial"/>
                <w:sz w:val="18"/>
                <w:szCs w:val="18"/>
              </w:rPr>
              <w:br/>
            </w:r>
            <w:r w:rsidRPr="00ED675F">
              <w:rPr>
                <w:rFonts w:ascii="Arial" w:hAnsi="Arial"/>
                <w:sz w:val="18"/>
                <w:szCs w:val="18"/>
              </w:rPr>
              <w:t>La tricherie</w:t>
            </w:r>
          </w:p>
          <w:p w:rsidR="003E611C" w:rsidRPr="00ED675F" w:rsidRDefault="003E611C" w:rsidP="003F18BB">
            <w:pPr>
              <w:rPr>
                <w:rFonts w:ascii="Arial" w:hAnsi="Arial"/>
                <w:sz w:val="18"/>
                <w:szCs w:val="18"/>
              </w:rPr>
            </w:pPr>
            <w:r w:rsidRPr="00ED675F">
              <w:rPr>
                <w:rFonts w:ascii="Arial" w:hAnsi="Arial"/>
                <w:sz w:val="18"/>
                <w:szCs w:val="18"/>
              </w:rPr>
              <w:t>Les 80 h de travail par semaine</w:t>
            </w:r>
            <w:r>
              <w:rPr>
                <w:rFonts w:ascii="Arial" w:hAnsi="Arial"/>
                <w:sz w:val="18"/>
                <w:szCs w:val="18"/>
              </w:rPr>
              <w:br/>
            </w:r>
            <w:r w:rsidRPr="00ED675F">
              <w:rPr>
                <w:rFonts w:ascii="Arial" w:hAnsi="Arial"/>
                <w:sz w:val="18"/>
                <w:szCs w:val="18"/>
              </w:rPr>
              <w:t>Rédiger correctement mon cahier journal</w:t>
            </w:r>
          </w:p>
          <w:p w:rsidR="003E611C" w:rsidRDefault="003E611C" w:rsidP="003F18BB">
            <w:pPr>
              <w:rPr>
                <w:rFonts w:ascii="Arial" w:hAnsi="Arial"/>
                <w:sz w:val="18"/>
                <w:szCs w:val="18"/>
              </w:rPr>
            </w:pPr>
            <w:r>
              <w:rPr>
                <w:rFonts w:ascii="Arial" w:hAnsi="Arial"/>
                <w:sz w:val="18"/>
                <w:szCs w:val="18"/>
              </w:rPr>
              <w:t>L’effectif</w:t>
            </w:r>
            <w:r>
              <w:rPr>
                <w:rFonts w:ascii="Arial" w:hAnsi="Arial"/>
                <w:sz w:val="18"/>
                <w:szCs w:val="18"/>
              </w:rPr>
              <w:br/>
            </w:r>
            <w:r>
              <w:rPr>
                <w:rFonts w:ascii="Arial" w:hAnsi="Arial"/>
                <w:sz w:val="18"/>
                <w:szCs w:val="18"/>
              </w:rPr>
              <w:t>Manque de matériel</w:t>
            </w:r>
          </w:p>
          <w:p w:rsidR="003E611C" w:rsidRPr="00ED675F" w:rsidRDefault="003E611C" w:rsidP="003F18BB">
            <w:pPr>
              <w:rPr>
                <w:rFonts w:ascii="Arial" w:hAnsi="Arial"/>
                <w:sz w:val="18"/>
                <w:szCs w:val="18"/>
              </w:rPr>
            </w:pPr>
            <w:r w:rsidRPr="00ED675F">
              <w:rPr>
                <w:rFonts w:ascii="Arial" w:hAnsi="Arial"/>
                <w:sz w:val="18"/>
                <w:szCs w:val="18"/>
              </w:rPr>
              <w:t>Le manque de temps pour approfondir les leçons</w:t>
            </w:r>
          </w:p>
          <w:p w:rsidR="003E611C" w:rsidRPr="00ED675F" w:rsidRDefault="003E611C" w:rsidP="003F18BB">
            <w:pPr>
              <w:rPr>
                <w:rFonts w:ascii="Arial" w:hAnsi="Arial"/>
                <w:sz w:val="18"/>
                <w:szCs w:val="18"/>
              </w:rPr>
            </w:pPr>
            <w:r w:rsidRPr="00ED675F">
              <w:rPr>
                <w:rFonts w:ascii="Arial" w:hAnsi="Arial"/>
                <w:sz w:val="18"/>
                <w:szCs w:val="18"/>
              </w:rPr>
              <w:t>Les déplacements aux toilettes</w:t>
            </w:r>
          </w:p>
          <w:p w:rsidR="003E611C" w:rsidRDefault="003E611C" w:rsidP="003F18BB">
            <w:pPr>
              <w:rPr>
                <w:rFonts w:ascii="Arial" w:hAnsi="Arial"/>
                <w:sz w:val="18"/>
                <w:szCs w:val="18"/>
              </w:rPr>
            </w:pPr>
            <w:r w:rsidRPr="00ED675F">
              <w:rPr>
                <w:rFonts w:ascii="Arial" w:hAnsi="Arial"/>
                <w:sz w:val="18"/>
                <w:szCs w:val="18"/>
              </w:rPr>
              <w:t xml:space="preserve"> Le manque d’implication des parents</w:t>
            </w:r>
            <w:r>
              <w:rPr>
                <w:rFonts w:ascii="Arial" w:hAnsi="Arial"/>
                <w:sz w:val="18"/>
                <w:szCs w:val="18"/>
              </w:rPr>
              <w:br/>
            </w:r>
            <w:r>
              <w:rPr>
                <w:rFonts w:ascii="Arial" w:hAnsi="Arial"/>
                <w:sz w:val="18"/>
                <w:szCs w:val="18"/>
              </w:rPr>
              <w:t>Les parents sur la défensive</w:t>
            </w:r>
            <w:r>
              <w:rPr>
                <w:rFonts w:ascii="Arial" w:hAnsi="Arial"/>
                <w:sz w:val="18"/>
                <w:szCs w:val="18"/>
              </w:rPr>
              <w:br/>
            </w:r>
            <w:r>
              <w:rPr>
                <w:rFonts w:ascii="Arial" w:hAnsi="Arial"/>
                <w:sz w:val="18"/>
                <w:szCs w:val="18"/>
              </w:rPr>
              <w:t>Certains parents</w:t>
            </w:r>
            <w:r>
              <w:rPr>
                <w:rFonts w:ascii="Arial" w:hAnsi="Arial"/>
                <w:sz w:val="18"/>
                <w:szCs w:val="18"/>
              </w:rPr>
              <w:br/>
            </w:r>
            <w:r>
              <w:rPr>
                <w:rFonts w:ascii="Arial" w:hAnsi="Arial"/>
                <w:sz w:val="18"/>
                <w:szCs w:val="18"/>
              </w:rPr>
              <w:t>L’absence de soutien des parents pour aider leur propre enfant.</w:t>
            </w:r>
            <w:r w:rsidRPr="00ED675F">
              <w:rPr>
                <w:rFonts w:ascii="Arial" w:hAnsi="Arial"/>
                <w:sz w:val="18"/>
                <w:szCs w:val="18"/>
              </w:rPr>
              <w:t xml:space="preserve"> </w:t>
            </w:r>
            <w:r>
              <w:rPr>
                <w:rFonts w:ascii="Arial" w:hAnsi="Arial"/>
                <w:sz w:val="18"/>
                <w:szCs w:val="18"/>
              </w:rPr>
              <w:br/>
            </w:r>
            <w:r w:rsidRPr="00ED675F">
              <w:rPr>
                <w:rFonts w:ascii="Arial" w:hAnsi="Arial"/>
                <w:sz w:val="18"/>
                <w:szCs w:val="18"/>
              </w:rPr>
              <w:t>Les interventions des parents</w:t>
            </w:r>
          </w:p>
          <w:p w:rsidR="003E611C" w:rsidRPr="00ED675F" w:rsidRDefault="003E611C" w:rsidP="003F18BB">
            <w:pPr>
              <w:rPr>
                <w:rFonts w:ascii="Arial" w:hAnsi="Arial"/>
                <w:sz w:val="18"/>
                <w:szCs w:val="18"/>
              </w:rPr>
            </w:pPr>
          </w:p>
        </w:tc>
      </w:tr>
    </w:tbl>
    <w:p w:rsidR="003E611C" w:rsidRDefault="003E611C" w:rsidP="003E611C"/>
    <w:p w:rsidR="008347B6" w:rsidRPr="00140986" w:rsidRDefault="003E611C" w:rsidP="008347B6">
      <w:pPr>
        <w:rPr>
          <w:b/>
          <w:sz w:val="18"/>
        </w:rPr>
      </w:pPr>
      <w:r>
        <w:rPr>
          <w:b/>
          <w:sz w:val="16"/>
        </w:rPr>
        <w:br w:type="page"/>
      </w:r>
      <w:r w:rsidR="008347B6">
        <w:rPr>
          <w:b/>
          <w:sz w:val="18"/>
        </w:rPr>
        <w:lastRenderedPageBreak/>
        <w:t xml:space="preserve">Stage gestion de la classe </w:t>
      </w:r>
      <w:proofErr w:type="spellStart"/>
      <w:r w:rsidR="008347B6">
        <w:rPr>
          <w:b/>
          <w:sz w:val="18"/>
        </w:rPr>
        <w:t>Oct</w:t>
      </w:r>
      <w:proofErr w:type="spellEnd"/>
      <w:r w:rsidR="008347B6">
        <w:rPr>
          <w:b/>
          <w:sz w:val="18"/>
        </w:rPr>
        <w:t xml:space="preserve"> 2015</w:t>
      </w:r>
    </w:p>
    <w:p w:rsidR="008347B6" w:rsidRDefault="008347B6" w:rsidP="008347B6">
      <w:pPr>
        <w:jc w:val="center"/>
        <w:rPr>
          <w:b/>
          <w:sz w:val="32"/>
        </w:rPr>
      </w:pPr>
      <w:r>
        <w:rPr>
          <w:b/>
          <w:sz w:val="32"/>
        </w:rPr>
        <w:t xml:space="preserve">ANNEXE 3 </w:t>
      </w:r>
    </w:p>
    <w:p w:rsidR="008347B6" w:rsidRPr="006D15C6" w:rsidRDefault="008347B6" w:rsidP="008347B6">
      <w:pPr>
        <w:jc w:val="center"/>
        <w:rPr>
          <w:b/>
        </w:rPr>
      </w:pPr>
      <w:r>
        <w:rPr>
          <w:b/>
          <w:sz w:val="32"/>
        </w:rPr>
        <w:t>Synthèse de la réflexion sur l</w:t>
      </w:r>
      <w:r w:rsidRPr="00B500C1">
        <w:rPr>
          <w:b/>
          <w:sz w:val="32"/>
        </w:rPr>
        <w:t>es étapes de la conduite de classe</w:t>
      </w:r>
      <w:r>
        <w:rPr>
          <w:b/>
          <w:sz w:val="32"/>
        </w:rPr>
        <w:br/>
      </w:r>
      <w:r w:rsidRPr="006D15C6">
        <w:rPr>
          <w:b/>
        </w:rPr>
        <w:t>(M.BOURBAO)</w:t>
      </w:r>
    </w:p>
    <w:p w:rsidR="008347B6" w:rsidRDefault="008347B6" w:rsidP="008347B6"/>
    <w:tbl>
      <w:tblPr>
        <w:tblW w:w="0" w:type="auto"/>
        <w:tblInd w:w="55" w:type="dxa"/>
        <w:tblLayout w:type="fixed"/>
        <w:tblCellMar>
          <w:top w:w="55" w:type="dxa"/>
          <w:left w:w="55" w:type="dxa"/>
          <w:bottom w:w="55" w:type="dxa"/>
          <w:right w:w="55" w:type="dxa"/>
        </w:tblCellMar>
        <w:tblLook w:val="0000"/>
      </w:tblPr>
      <w:tblGrid>
        <w:gridCol w:w="6379"/>
        <w:gridCol w:w="4047"/>
      </w:tblGrid>
      <w:tr w:rsidR="008347B6" w:rsidTr="003F18BB">
        <w:trPr>
          <w:trHeight w:val="341"/>
        </w:trPr>
        <w:tc>
          <w:tcPr>
            <w:tcW w:w="6379" w:type="dxa"/>
            <w:tcBorders>
              <w:top w:val="single" w:sz="1" w:space="0" w:color="000000"/>
              <w:left w:val="single" w:sz="1" w:space="0" w:color="000000"/>
              <w:bottom w:val="single" w:sz="2" w:space="0" w:color="000000"/>
            </w:tcBorders>
          </w:tcPr>
          <w:p w:rsidR="008347B6" w:rsidRPr="0047699D" w:rsidRDefault="008347B6" w:rsidP="003F18BB">
            <w:pPr>
              <w:pStyle w:val="Corpsdetexte"/>
              <w:jc w:val="center"/>
              <w:rPr>
                <w:rFonts w:asciiTheme="minorHAnsi" w:hAnsiTheme="minorHAnsi"/>
                <w:b/>
              </w:rPr>
            </w:pPr>
            <w:r w:rsidRPr="0047699D">
              <w:rPr>
                <w:rFonts w:asciiTheme="minorHAnsi" w:hAnsiTheme="minorHAnsi"/>
                <w:b/>
                <w:szCs w:val="22"/>
              </w:rPr>
              <w:t>Les étapes décrites par M.BOURBAO</w:t>
            </w:r>
          </w:p>
        </w:tc>
        <w:tc>
          <w:tcPr>
            <w:tcW w:w="4047" w:type="dxa"/>
            <w:tcBorders>
              <w:top w:val="single" w:sz="1" w:space="0" w:color="000000"/>
              <w:left w:val="single" w:sz="1" w:space="0" w:color="000000"/>
              <w:bottom w:val="single" w:sz="2" w:space="0" w:color="000000"/>
              <w:right w:val="single" w:sz="1" w:space="0" w:color="000000"/>
            </w:tcBorders>
          </w:tcPr>
          <w:p w:rsidR="008347B6" w:rsidRPr="0047699D" w:rsidRDefault="008347B6" w:rsidP="003F18BB">
            <w:pPr>
              <w:pStyle w:val="Contenudetableau"/>
              <w:jc w:val="center"/>
              <w:rPr>
                <w:rFonts w:asciiTheme="minorHAnsi" w:hAnsiTheme="minorHAnsi"/>
                <w:b/>
              </w:rPr>
            </w:pPr>
            <w:r w:rsidRPr="0047699D">
              <w:rPr>
                <w:rFonts w:asciiTheme="minorHAnsi" w:hAnsiTheme="minorHAnsi"/>
                <w:b/>
              </w:rPr>
              <w:t>Illustrations par les stagiaires</w:t>
            </w:r>
          </w:p>
        </w:tc>
      </w:tr>
      <w:tr w:rsidR="008347B6" w:rsidTr="003F18BB">
        <w:trPr>
          <w:trHeight w:val="1931"/>
        </w:trPr>
        <w:tc>
          <w:tcPr>
            <w:tcW w:w="6379" w:type="dxa"/>
            <w:tcBorders>
              <w:top w:val="single" w:sz="1" w:space="0" w:color="000000"/>
              <w:left w:val="single" w:sz="1" w:space="0" w:color="000000"/>
              <w:bottom w:val="single" w:sz="2" w:space="0" w:color="000000"/>
            </w:tcBorders>
          </w:tcPr>
          <w:p w:rsidR="008347B6" w:rsidRPr="00B500C1" w:rsidRDefault="008347B6" w:rsidP="003F18BB">
            <w:pPr>
              <w:pStyle w:val="Corpsdetexte"/>
              <w:jc w:val="both"/>
              <w:rPr>
                <w:rFonts w:asciiTheme="minorHAnsi" w:hAnsiTheme="minorHAnsi"/>
                <w:b/>
              </w:rPr>
            </w:pPr>
            <w:r w:rsidRPr="00B500C1">
              <w:rPr>
                <w:rFonts w:asciiTheme="minorHAnsi" w:hAnsiTheme="minorHAnsi"/>
                <w:b/>
                <w:sz w:val="22"/>
                <w:szCs w:val="22"/>
              </w:rPr>
              <w:t xml:space="preserve">1. Le processus d’accueil des élèves : </w:t>
            </w:r>
          </w:p>
          <w:p w:rsidR="008347B6" w:rsidRPr="00B500C1" w:rsidRDefault="008347B6" w:rsidP="003F18BB">
            <w:pPr>
              <w:pStyle w:val="Corpsdetexte"/>
              <w:rPr>
                <w:rFonts w:asciiTheme="minorHAnsi" w:hAnsiTheme="minorHAnsi"/>
              </w:rPr>
            </w:pPr>
            <w:r w:rsidRPr="00B500C1">
              <w:rPr>
                <w:rFonts w:asciiTheme="minorHAnsi" w:hAnsiTheme="minorHAnsi"/>
                <w:sz w:val="22"/>
                <w:szCs w:val="22"/>
              </w:rPr>
              <w:t xml:space="preserve">C’est le moment où </w:t>
            </w:r>
            <w:r w:rsidRPr="00B500C1">
              <w:rPr>
                <w:rFonts w:asciiTheme="minorHAnsi" w:hAnsiTheme="minorHAnsi"/>
                <w:b/>
                <w:sz w:val="22"/>
                <w:szCs w:val="22"/>
              </w:rPr>
              <w:t>l’enfant</w:t>
            </w:r>
            <w:r w:rsidRPr="00B500C1">
              <w:rPr>
                <w:rFonts w:asciiTheme="minorHAnsi" w:hAnsiTheme="minorHAnsi"/>
                <w:sz w:val="22"/>
                <w:szCs w:val="22"/>
              </w:rPr>
              <w:t xml:space="preserve"> intègre l’idée qu’il redevient </w:t>
            </w:r>
            <w:r w:rsidRPr="00B500C1">
              <w:rPr>
                <w:rFonts w:asciiTheme="minorHAnsi" w:hAnsiTheme="minorHAnsi"/>
                <w:b/>
                <w:sz w:val="22"/>
                <w:szCs w:val="22"/>
              </w:rPr>
              <w:t>élève</w:t>
            </w:r>
            <w:r w:rsidRPr="00B500C1">
              <w:rPr>
                <w:rFonts w:asciiTheme="minorHAnsi" w:hAnsiTheme="minorHAnsi"/>
                <w:sz w:val="22"/>
                <w:szCs w:val="22"/>
              </w:rPr>
              <w:t> ; processus à effectuer dès qu’il y a eu interruption de la classe, notamment après la récréation.</w:t>
            </w:r>
            <w:r>
              <w:rPr>
                <w:rFonts w:asciiTheme="minorHAnsi" w:hAnsiTheme="minorHAnsi"/>
                <w:sz w:val="22"/>
                <w:szCs w:val="22"/>
              </w:rPr>
              <w:br/>
            </w:r>
            <w:r w:rsidRPr="00B500C1">
              <w:rPr>
                <w:rFonts w:asciiTheme="minorHAnsi" w:hAnsiTheme="minorHAnsi"/>
                <w:sz w:val="22"/>
                <w:szCs w:val="22"/>
              </w:rPr>
              <w:t xml:space="preserve">Moment où l’enseignant reprend sa </w:t>
            </w:r>
            <w:r w:rsidRPr="00B500C1">
              <w:rPr>
                <w:rFonts w:asciiTheme="minorHAnsi" w:hAnsiTheme="minorHAnsi"/>
                <w:b/>
                <w:sz w:val="22"/>
                <w:szCs w:val="22"/>
              </w:rPr>
              <w:t>posture d’enseignant</w:t>
            </w:r>
            <w:r w:rsidRPr="00B500C1">
              <w:rPr>
                <w:rFonts w:asciiTheme="minorHAnsi" w:hAnsiTheme="minorHAnsi"/>
                <w:sz w:val="22"/>
                <w:szCs w:val="22"/>
              </w:rPr>
              <w:t>.</w:t>
            </w:r>
            <w:r>
              <w:rPr>
                <w:rFonts w:asciiTheme="minorHAnsi" w:hAnsiTheme="minorHAnsi"/>
                <w:sz w:val="22"/>
                <w:szCs w:val="22"/>
              </w:rPr>
              <w:br/>
            </w:r>
            <w:r w:rsidRPr="00B500C1">
              <w:rPr>
                <w:rFonts w:asciiTheme="minorHAnsi" w:hAnsiTheme="minorHAnsi"/>
                <w:sz w:val="22"/>
                <w:szCs w:val="22"/>
              </w:rPr>
              <w:t>Moment où chacun se remet au diapason avec le collectif.</w:t>
            </w:r>
            <w:r>
              <w:rPr>
                <w:rFonts w:asciiTheme="minorHAnsi" w:hAnsiTheme="minorHAnsi"/>
                <w:sz w:val="22"/>
                <w:szCs w:val="22"/>
              </w:rPr>
              <w:br/>
            </w:r>
            <w:r w:rsidRPr="00B500C1">
              <w:rPr>
                <w:rFonts w:asciiTheme="minorHAnsi" w:hAnsiTheme="minorHAnsi"/>
                <w:sz w:val="22"/>
                <w:szCs w:val="22"/>
              </w:rPr>
              <w:t>Le processus s’achève lorsque l’enseignant estime que chacun est prêt</w:t>
            </w:r>
          </w:p>
        </w:tc>
        <w:tc>
          <w:tcPr>
            <w:tcW w:w="4047" w:type="dxa"/>
            <w:tcBorders>
              <w:top w:val="single" w:sz="1" w:space="0" w:color="000000"/>
              <w:left w:val="single" w:sz="1" w:space="0" w:color="000000"/>
              <w:bottom w:val="single" w:sz="2" w:space="0" w:color="000000"/>
              <w:right w:val="single" w:sz="1" w:space="0" w:color="000000"/>
            </w:tcBorders>
          </w:tcPr>
          <w:p w:rsidR="008347B6" w:rsidRPr="0078030A" w:rsidRDefault="008347B6" w:rsidP="003F18BB">
            <w:pPr>
              <w:pStyle w:val="Contenudetableau"/>
              <w:rPr>
                <w:rFonts w:asciiTheme="minorHAnsi" w:hAnsiTheme="minorHAnsi"/>
              </w:rPr>
            </w:pPr>
            <w:r w:rsidRPr="0078030A">
              <w:rPr>
                <w:rFonts w:asciiTheme="minorHAnsi" w:hAnsiTheme="minorHAnsi"/>
                <w:sz w:val="22"/>
              </w:rPr>
              <w:t>Accueil des élèves et des parents (Maternelle) : temps organisé, espace adapté. Rituels autonomes (cartes de présence, date, …)</w:t>
            </w:r>
          </w:p>
          <w:p w:rsidR="008347B6" w:rsidRPr="0078030A" w:rsidRDefault="008347B6" w:rsidP="003F18BB">
            <w:pPr>
              <w:pStyle w:val="Contenudetableau"/>
              <w:rPr>
                <w:rFonts w:asciiTheme="minorHAnsi" w:hAnsiTheme="minorHAnsi"/>
              </w:rPr>
            </w:pPr>
            <w:r w:rsidRPr="0078030A">
              <w:rPr>
                <w:rFonts w:asciiTheme="minorHAnsi" w:hAnsiTheme="minorHAnsi"/>
                <w:sz w:val="22"/>
              </w:rPr>
              <w:t>C2</w:t>
            </w:r>
            <w:proofErr w:type="gramStart"/>
            <w:r w:rsidRPr="0078030A">
              <w:rPr>
                <w:rFonts w:asciiTheme="minorHAnsi" w:hAnsiTheme="minorHAnsi"/>
                <w:sz w:val="22"/>
              </w:rPr>
              <w:t>,C3</w:t>
            </w:r>
            <w:proofErr w:type="gramEnd"/>
            <w:r w:rsidRPr="0078030A">
              <w:rPr>
                <w:rFonts w:asciiTheme="minorHAnsi" w:hAnsiTheme="minorHAnsi"/>
                <w:sz w:val="22"/>
              </w:rPr>
              <w:t> : élèves en rang, rituels de rangement du matériel, appel, date, responsabilités, déroulement de la journée.</w:t>
            </w:r>
          </w:p>
        </w:tc>
      </w:tr>
      <w:tr w:rsidR="008347B6" w:rsidTr="003F18BB">
        <w:trPr>
          <w:trHeight w:val="2595"/>
        </w:trPr>
        <w:tc>
          <w:tcPr>
            <w:tcW w:w="6379" w:type="dxa"/>
            <w:tcBorders>
              <w:top w:val="single" w:sz="2" w:space="0" w:color="000000"/>
              <w:left w:val="single" w:sz="2" w:space="0" w:color="000000"/>
              <w:bottom w:val="single" w:sz="2" w:space="0" w:color="000000"/>
              <w:right w:val="single" w:sz="2" w:space="0" w:color="000000"/>
            </w:tcBorders>
          </w:tcPr>
          <w:p w:rsidR="008347B6" w:rsidRPr="00B500C1" w:rsidRDefault="008347B6" w:rsidP="003F18BB">
            <w:pPr>
              <w:pStyle w:val="Corpsdetexte"/>
              <w:jc w:val="both"/>
              <w:rPr>
                <w:rFonts w:asciiTheme="minorHAnsi" w:hAnsiTheme="minorHAnsi"/>
                <w:b/>
              </w:rPr>
            </w:pPr>
            <w:r w:rsidRPr="00B500C1">
              <w:rPr>
                <w:rFonts w:asciiTheme="minorHAnsi" w:hAnsiTheme="minorHAnsi"/>
                <w:b/>
                <w:sz w:val="22"/>
                <w:szCs w:val="22"/>
              </w:rPr>
              <w:t>2. Le processus d’enrôlement dans l’activité :</w:t>
            </w:r>
          </w:p>
          <w:p w:rsidR="008347B6" w:rsidRDefault="008347B6" w:rsidP="003F18BB">
            <w:pPr>
              <w:pStyle w:val="Corpsdetexte"/>
              <w:rPr>
                <w:rFonts w:asciiTheme="minorHAnsi" w:hAnsiTheme="minorHAnsi"/>
              </w:rPr>
            </w:pPr>
            <w:r w:rsidRPr="00B500C1">
              <w:rPr>
                <w:rFonts w:asciiTheme="minorHAnsi" w:hAnsiTheme="minorHAnsi"/>
                <w:sz w:val="22"/>
                <w:szCs w:val="22"/>
              </w:rPr>
              <w:t>Ce</w:t>
            </w:r>
            <w:r>
              <w:rPr>
                <w:rFonts w:asciiTheme="minorHAnsi" w:hAnsiTheme="minorHAnsi"/>
                <w:sz w:val="22"/>
                <w:szCs w:val="22"/>
              </w:rPr>
              <w:t xml:space="preserve"> </w:t>
            </w:r>
            <w:r w:rsidRPr="00B500C1">
              <w:rPr>
                <w:rFonts w:asciiTheme="minorHAnsi" w:hAnsiTheme="minorHAnsi"/>
                <w:sz w:val="22"/>
                <w:szCs w:val="22"/>
              </w:rPr>
              <w:t>processus se distingue du précédent car il consiste pour l’enseignant à expliquer « le bien fondé » de ce qui va suivre. Le processus d’accueil concerne la forme, l’attitude de l’élève, l’enrôlement dans l’activité concerne le fond, c’est à dire la justification de l’activité proposée.</w:t>
            </w:r>
            <w:r>
              <w:rPr>
                <w:rFonts w:asciiTheme="minorHAnsi" w:hAnsiTheme="minorHAnsi"/>
                <w:sz w:val="22"/>
                <w:szCs w:val="22"/>
              </w:rPr>
              <w:br/>
            </w:r>
            <w:r w:rsidRPr="00B500C1">
              <w:rPr>
                <w:rFonts w:asciiTheme="minorHAnsi" w:hAnsiTheme="minorHAnsi"/>
                <w:sz w:val="22"/>
                <w:szCs w:val="22"/>
              </w:rPr>
              <w:t xml:space="preserve">C’est donc le temps où l’enseignant tente de </w:t>
            </w:r>
            <w:r w:rsidRPr="00B500C1">
              <w:rPr>
                <w:rFonts w:asciiTheme="minorHAnsi" w:hAnsiTheme="minorHAnsi"/>
                <w:b/>
                <w:sz w:val="22"/>
                <w:szCs w:val="22"/>
              </w:rPr>
              <w:t>motiver ses élèves</w:t>
            </w:r>
            <w:r w:rsidRPr="00B500C1">
              <w:rPr>
                <w:rFonts w:asciiTheme="minorHAnsi" w:hAnsiTheme="minorHAnsi"/>
                <w:sz w:val="22"/>
                <w:szCs w:val="22"/>
              </w:rPr>
              <w:t xml:space="preserve"> à se préoccuper du savoir.</w:t>
            </w:r>
            <w:r>
              <w:rPr>
                <w:rFonts w:asciiTheme="minorHAnsi" w:hAnsiTheme="minorHAnsi"/>
                <w:sz w:val="22"/>
                <w:szCs w:val="22"/>
              </w:rPr>
              <w:br/>
            </w:r>
            <w:r w:rsidRPr="00B500C1">
              <w:rPr>
                <w:rFonts w:asciiTheme="minorHAnsi" w:hAnsiTheme="minorHAnsi"/>
                <w:sz w:val="22"/>
                <w:szCs w:val="22"/>
              </w:rPr>
              <w:t>C’est une phase où les élèves entrent dans le contrat didactique (compréhension et appropriation).</w:t>
            </w:r>
            <w:r>
              <w:rPr>
                <w:rFonts w:asciiTheme="minorHAnsi" w:hAnsiTheme="minorHAnsi"/>
                <w:sz w:val="22"/>
                <w:szCs w:val="22"/>
              </w:rPr>
              <w:br/>
            </w:r>
            <w:r w:rsidRPr="00B500C1">
              <w:rPr>
                <w:rFonts w:asciiTheme="minorHAnsi" w:hAnsiTheme="minorHAnsi"/>
                <w:sz w:val="22"/>
                <w:szCs w:val="22"/>
              </w:rPr>
              <w:t>Ce processus s’achève lorsque l’enseignant estime que ses élèves sont prêts à s’investir dans la tâche.</w:t>
            </w:r>
          </w:p>
          <w:p w:rsidR="008347B6" w:rsidRPr="00B500C1" w:rsidRDefault="008347B6" w:rsidP="003F18BB">
            <w:pPr>
              <w:pStyle w:val="Corpsdetexte"/>
              <w:rPr>
                <w:rFonts w:asciiTheme="minorHAnsi" w:hAnsiTheme="minorHAnsi"/>
              </w:rPr>
            </w:pPr>
          </w:p>
        </w:tc>
        <w:tc>
          <w:tcPr>
            <w:tcW w:w="4047" w:type="dxa"/>
            <w:tcBorders>
              <w:top w:val="single" w:sz="2" w:space="0" w:color="000000"/>
              <w:left w:val="single" w:sz="2" w:space="0" w:color="000000"/>
              <w:bottom w:val="single" w:sz="2" w:space="0" w:color="000000"/>
              <w:right w:val="single" w:sz="2" w:space="0" w:color="000000"/>
            </w:tcBorders>
          </w:tcPr>
          <w:p w:rsidR="008347B6" w:rsidRPr="0078030A" w:rsidRDefault="008347B6" w:rsidP="003F18BB">
            <w:pPr>
              <w:pStyle w:val="Contenudetableau"/>
              <w:rPr>
                <w:rFonts w:asciiTheme="minorHAnsi" w:hAnsiTheme="minorHAnsi"/>
              </w:rPr>
            </w:pPr>
            <w:r w:rsidRPr="0078030A">
              <w:rPr>
                <w:rFonts w:asciiTheme="minorHAnsi" w:hAnsiTheme="minorHAnsi"/>
                <w:sz w:val="22"/>
              </w:rPr>
              <w:t xml:space="preserve"> Activités de transition</w:t>
            </w:r>
          </w:p>
          <w:p w:rsidR="008347B6" w:rsidRPr="0078030A" w:rsidRDefault="008347B6" w:rsidP="003F18BB">
            <w:pPr>
              <w:pStyle w:val="Contenudetableau"/>
              <w:rPr>
                <w:rFonts w:asciiTheme="minorHAnsi" w:hAnsiTheme="minorHAnsi"/>
              </w:rPr>
            </w:pPr>
            <w:r w:rsidRPr="0078030A">
              <w:rPr>
                <w:rFonts w:asciiTheme="minorHAnsi" w:hAnsiTheme="minorHAnsi"/>
                <w:sz w:val="22"/>
              </w:rPr>
              <w:t>Annonce du sujet</w:t>
            </w:r>
          </w:p>
          <w:p w:rsidR="008347B6" w:rsidRPr="0078030A" w:rsidRDefault="008347B6" w:rsidP="003F18BB">
            <w:pPr>
              <w:pStyle w:val="Contenudetableau"/>
              <w:rPr>
                <w:rFonts w:asciiTheme="minorHAnsi" w:hAnsiTheme="minorHAnsi"/>
              </w:rPr>
            </w:pPr>
            <w:r w:rsidRPr="0078030A">
              <w:rPr>
                <w:rFonts w:asciiTheme="minorHAnsi" w:hAnsiTheme="minorHAnsi"/>
                <w:sz w:val="22"/>
              </w:rPr>
              <w:t>Eveiller l’intérêt : préciser le but de la tâche</w:t>
            </w:r>
          </w:p>
          <w:p w:rsidR="008347B6" w:rsidRPr="0078030A" w:rsidRDefault="008347B6" w:rsidP="003F18BB">
            <w:pPr>
              <w:pStyle w:val="Contenudetableau"/>
              <w:rPr>
                <w:rFonts w:asciiTheme="minorHAnsi" w:hAnsiTheme="minorHAnsi"/>
              </w:rPr>
            </w:pPr>
            <w:r w:rsidRPr="0078030A">
              <w:rPr>
                <w:rFonts w:asciiTheme="minorHAnsi" w:hAnsiTheme="minorHAnsi"/>
                <w:sz w:val="22"/>
              </w:rPr>
              <w:t>Rappel des connaissances antérieures.</w:t>
            </w:r>
          </w:p>
          <w:p w:rsidR="008347B6" w:rsidRPr="0078030A" w:rsidRDefault="008347B6" w:rsidP="003F18BB">
            <w:pPr>
              <w:pStyle w:val="Contenudetableau"/>
              <w:rPr>
                <w:rFonts w:asciiTheme="minorHAnsi" w:hAnsiTheme="minorHAnsi"/>
              </w:rPr>
            </w:pPr>
          </w:p>
          <w:p w:rsidR="008347B6" w:rsidRPr="0078030A" w:rsidRDefault="008347B6" w:rsidP="003F18BB">
            <w:pPr>
              <w:pStyle w:val="Contenudetableau"/>
              <w:rPr>
                <w:rFonts w:asciiTheme="minorHAnsi" w:hAnsiTheme="minorHAnsi"/>
              </w:rPr>
            </w:pPr>
          </w:p>
        </w:tc>
      </w:tr>
    </w:tbl>
    <w:p w:rsidR="008347B6" w:rsidRDefault="008347B6" w:rsidP="008347B6"/>
    <w:tbl>
      <w:tblPr>
        <w:tblW w:w="0" w:type="auto"/>
        <w:tblInd w:w="55" w:type="dxa"/>
        <w:tblLayout w:type="fixed"/>
        <w:tblCellMar>
          <w:top w:w="55" w:type="dxa"/>
          <w:left w:w="55" w:type="dxa"/>
          <w:bottom w:w="55" w:type="dxa"/>
          <w:right w:w="55" w:type="dxa"/>
        </w:tblCellMar>
        <w:tblLook w:val="0000"/>
      </w:tblPr>
      <w:tblGrid>
        <w:gridCol w:w="6379"/>
        <w:gridCol w:w="3996"/>
      </w:tblGrid>
      <w:tr w:rsidR="008347B6" w:rsidTr="003F18BB">
        <w:trPr>
          <w:trHeight w:val="1929"/>
        </w:trPr>
        <w:tc>
          <w:tcPr>
            <w:tcW w:w="6379" w:type="dxa"/>
            <w:tcBorders>
              <w:top w:val="single" w:sz="2" w:space="0" w:color="000000"/>
              <w:left w:val="single" w:sz="2" w:space="0" w:color="000000"/>
              <w:bottom w:val="single" w:sz="2" w:space="0" w:color="000000"/>
              <w:right w:val="single" w:sz="2" w:space="0" w:color="000000"/>
            </w:tcBorders>
          </w:tcPr>
          <w:p w:rsidR="008347B6" w:rsidRPr="00F01A57" w:rsidRDefault="008347B6" w:rsidP="003F18BB">
            <w:pPr>
              <w:pStyle w:val="Corpsdetexte"/>
              <w:rPr>
                <w:rFonts w:asciiTheme="minorHAnsi" w:hAnsiTheme="minorHAnsi"/>
                <w:b/>
              </w:rPr>
            </w:pPr>
            <w:r w:rsidRPr="00F01A57">
              <w:rPr>
                <w:rFonts w:asciiTheme="minorHAnsi" w:hAnsiTheme="minorHAnsi"/>
                <w:b/>
                <w:sz w:val="22"/>
                <w:szCs w:val="22"/>
              </w:rPr>
              <w:t>3. Le processus de passation des consignes :</w:t>
            </w:r>
          </w:p>
          <w:p w:rsidR="008347B6" w:rsidRPr="00F01A57" w:rsidRDefault="008347B6" w:rsidP="003F18BB">
            <w:pPr>
              <w:pStyle w:val="Corpsdetexte"/>
              <w:rPr>
                <w:rFonts w:asciiTheme="minorHAnsi" w:hAnsiTheme="minorHAnsi"/>
              </w:rPr>
            </w:pPr>
            <w:r w:rsidRPr="00F01A57">
              <w:rPr>
                <w:rFonts w:asciiTheme="minorHAnsi" w:hAnsiTheme="minorHAnsi"/>
                <w:sz w:val="22"/>
                <w:szCs w:val="22"/>
              </w:rPr>
              <w:t xml:space="preserve">C’est le temps pendant lequel </w:t>
            </w:r>
            <w:r w:rsidRPr="00F01A57">
              <w:rPr>
                <w:rFonts w:asciiTheme="minorHAnsi" w:hAnsiTheme="minorHAnsi"/>
                <w:b/>
                <w:sz w:val="22"/>
                <w:szCs w:val="22"/>
              </w:rPr>
              <w:t>la tâche</w:t>
            </w:r>
            <w:r w:rsidRPr="00F01A57">
              <w:rPr>
                <w:rFonts w:asciiTheme="minorHAnsi" w:hAnsiTheme="minorHAnsi"/>
                <w:sz w:val="22"/>
                <w:szCs w:val="22"/>
              </w:rPr>
              <w:t xml:space="preserve"> est définie.</w:t>
            </w:r>
            <w:r>
              <w:rPr>
                <w:rFonts w:asciiTheme="minorHAnsi" w:hAnsiTheme="minorHAnsi"/>
                <w:sz w:val="22"/>
                <w:szCs w:val="22"/>
              </w:rPr>
              <w:br/>
            </w:r>
            <w:r w:rsidRPr="00F01A57">
              <w:rPr>
                <w:rFonts w:asciiTheme="minorHAnsi" w:hAnsiTheme="minorHAnsi"/>
                <w:sz w:val="22"/>
                <w:szCs w:val="22"/>
              </w:rPr>
              <w:t xml:space="preserve">C’est le temps pendant lequel </w:t>
            </w:r>
            <w:r w:rsidRPr="00F01A57">
              <w:rPr>
                <w:rFonts w:asciiTheme="minorHAnsi" w:hAnsiTheme="minorHAnsi"/>
                <w:b/>
                <w:sz w:val="22"/>
                <w:szCs w:val="22"/>
              </w:rPr>
              <w:t>la nature de l’activité</w:t>
            </w:r>
            <w:r w:rsidRPr="00F01A57">
              <w:rPr>
                <w:rFonts w:asciiTheme="minorHAnsi" w:hAnsiTheme="minorHAnsi"/>
                <w:sz w:val="22"/>
                <w:szCs w:val="22"/>
              </w:rPr>
              <w:t xml:space="preserve"> est précisée ; (Le statut de l’erreur n’est pas le même dans une situation problème que dans une situation exercice…</w:t>
            </w:r>
            <w:proofErr w:type="gramStart"/>
            <w:r w:rsidRPr="00F01A57">
              <w:rPr>
                <w:rFonts w:asciiTheme="minorHAnsi" w:hAnsiTheme="minorHAnsi"/>
                <w:sz w:val="22"/>
                <w:szCs w:val="22"/>
              </w:rPr>
              <w:t>)</w:t>
            </w:r>
            <w:proofErr w:type="gramEnd"/>
            <w:r>
              <w:rPr>
                <w:rFonts w:asciiTheme="minorHAnsi" w:hAnsiTheme="minorHAnsi"/>
                <w:sz w:val="22"/>
                <w:szCs w:val="22"/>
              </w:rPr>
              <w:br/>
            </w:r>
            <w:r w:rsidRPr="00F01A57">
              <w:rPr>
                <w:rFonts w:asciiTheme="minorHAnsi" w:hAnsiTheme="minorHAnsi"/>
                <w:sz w:val="22"/>
                <w:szCs w:val="22"/>
              </w:rPr>
              <w:t xml:space="preserve">C’est le temps </w:t>
            </w:r>
            <w:r w:rsidRPr="00F01A57">
              <w:rPr>
                <w:rFonts w:asciiTheme="minorHAnsi" w:hAnsiTheme="minorHAnsi"/>
                <w:b/>
                <w:sz w:val="22"/>
                <w:szCs w:val="22"/>
              </w:rPr>
              <w:t>de la compréhension de la tâche.</w:t>
            </w:r>
            <w:r>
              <w:rPr>
                <w:rFonts w:asciiTheme="minorHAnsi" w:hAnsiTheme="minorHAnsi"/>
                <w:b/>
                <w:sz w:val="22"/>
                <w:szCs w:val="22"/>
              </w:rPr>
              <w:br/>
            </w:r>
            <w:r w:rsidRPr="00F01A57">
              <w:rPr>
                <w:rFonts w:asciiTheme="minorHAnsi" w:hAnsiTheme="minorHAnsi"/>
                <w:sz w:val="22"/>
                <w:szCs w:val="22"/>
              </w:rPr>
              <w:t>Le processus s’achève lorsque l’enseignant estime que ses élèves peuvent se mettre au travail.</w:t>
            </w:r>
          </w:p>
        </w:tc>
        <w:tc>
          <w:tcPr>
            <w:tcW w:w="3996" w:type="dxa"/>
            <w:tcBorders>
              <w:top w:val="single" w:sz="2" w:space="0" w:color="000000"/>
              <w:left w:val="single" w:sz="2" w:space="0" w:color="000000"/>
              <w:bottom w:val="single" w:sz="2" w:space="0" w:color="000000"/>
              <w:right w:val="single" w:sz="2" w:space="0" w:color="000000"/>
            </w:tcBorders>
          </w:tcPr>
          <w:p w:rsidR="008347B6" w:rsidRDefault="008347B6" w:rsidP="003F18BB">
            <w:pPr>
              <w:pStyle w:val="Contenudetableau"/>
              <w:rPr>
                <w:rFonts w:asciiTheme="minorHAnsi" w:hAnsiTheme="minorHAnsi"/>
              </w:rPr>
            </w:pPr>
            <w:r w:rsidRPr="00F01A57">
              <w:rPr>
                <w:rFonts w:asciiTheme="minorHAnsi" w:hAnsiTheme="minorHAnsi"/>
                <w:sz w:val="22"/>
                <w:szCs w:val="22"/>
              </w:rPr>
              <w:t>L'enseignant</w:t>
            </w:r>
            <w:r>
              <w:rPr>
                <w:rFonts w:asciiTheme="minorHAnsi" w:hAnsiTheme="minorHAnsi"/>
                <w:sz w:val="22"/>
                <w:szCs w:val="22"/>
              </w:rPr>
              <w:t xml:space="preserve"> informe les élèves du début de l’activité. </w:t>
            </w:r>
          </w:p>
          <w:p w:rsidR="008347B6" w:rsidRDefault="008347B6" w:rsidP="003F18BB">
            <w:pPr>
              <w:pStyle w:val="Contenudetableau"/>
              <w:rPr>
                <w:rFonts w:asciiTheme="minorHAnsi" w:hAnsiTheme="minorHAnsi"/>
              </w:rPr>
            </w:pPr>
            <w:r>
              <w:rPr>
                <w:rFonts w:asciiTheme="minorHAnsi" w:hAnsiTheme="minorHAnsi"/>
                <w:sz w:val="22"/>
                <w:szCs w:val="22"/>
              </w:rPr>
              <w:t>Il lit la consigne, discute les mots-clefs et reformule.</w:t>
            </w:r>
          </w:p>
          <w:p w:rsidR="008347B6" w:rsidRDefault="008347B6" w:rsidP="003F18BB">
            <w:pPr>
              <w:pStyle w:val="Contenudetableau"/>
              <w:rPr>
                <w:rFonts w:asciiTheme="minorHAnsi" w:hAnsiTheme="minorHAnsi"/>
              </w:rPr>
            </w:pPr>
            <w:r>
              <w:rPr>
                <w:rFonts w:asciiTheme="minorHAnsi" w:hAnsiTheme="minorHAnsi"/>
                <w:sz w:val="22"/>
                <w:szCs w:val="22"/>
              </w:rPr>
              <w:t>Il indique les critères de réussite : « pour réussir cet exercice, je dois … »</w:t>
            </w:r>
          </w:p>
          <w:p w:rsidR="008347B6" w:rsidRPr="00F01A57" w:rsidRDefault="008347B6" w:rsidP="003F18BB">
            <w:pPr>
              <w:pStyle w:val="Contenudetableau"/>
              <w:rPr>
                <w:rFonts w:asciiTheme="minorHAnsi" w:hAnsiTheme="minorHAnsi"/>
              </w:rPr>
            </w:pPr>
            <w:r>
              <w:rPr>
                <w:rFonts w:asciiTheme="minorHAnsi" w:hAnsiTheme="minorHAnsi"/>
                <w:sz w:val="22"/>
                <w:szCs w:val="22"/>
              </w:rPr>
              <w:t>Il rappelle que les outils d’étayage sont disponibles (affichage, cahiers, …)</w:t>
            </w:r>
          </w:p>
          <w:p w:rsidR="008347B6" w:rsidRPr="00F01A57" w:rsidRDefault="008347B6" w:rsidP="003F18BB">
            <w:pPr>
              <w:pStyle w:val="Contenudetableau"/>
              <w:rPr>
                <w:rFonts w:asciiTheme="minorHAnsi" w:hAnsiTheme="minorHAnsi"/>
              </w:rPr>
            </w:pPr>
            <w:r w:rsidRPr="00F01A57">
              <w:rPr>
                <w:rFonts w:asciiTheme="minorHAnsi" w:hAnsiTheme="minorHAnsi"/>
                <w:sz w:val="22"/>
                <w:szCs w:val="22"/>
              </w:rPr>
              <w:t xml:space="preserve"> </w:t>
            </w:r>
          </w:p>
        </w:tc>
      </w:tr>
      <w:tr w:rsidR="008347B6" w:rsidTr="003F18BB">
        <w:trPr>
          <w:trHeight w:val="91"/>
        </w:trPr>
        <w:tc>
          <w:tcPr>
            <w:tcW w:w="6379" w:type="dxa"/>
            <w:tcBorders>
              <w:top w:val="single" w:sz="2" w:space="0" w:color="000000"/>
              <w:left w:val="single" w:sz="1" w:space="0" w:color="000000"/>
              <w:bottom w:val="single" w:sz="1" w:space="0" w:color="000000"/>
            </w:tcBorders>
          </w:tcPr>
          <w:p w:rsidR="008347B6" w:rsidRPr="00F01A57" w:rsidRDefault="008347B6" w:rsidP="003F18BB">
            <w:pPr>
              <w:pStyle w:val="Corpsdetexte"/>
              <w:rPr>
                <w:rFonts w:asciiTheme="minorHAnsi" w:hAnsiTheme="minorHAnsi"/>
                <w:b/>
              </w:rPr>
            </w:pPr>
            <w:r w:rsidRPr="00F01A57">
              <w:rPr>
                <w:rFonts w:asciiTheme="minorHAnsi" w:hAnsiTheme="minorHAnsi"/>
                <w:b/>
                <w:sz w:val="22"/>
                <w:szCs w:val="22"/>
              </w:rPr>
              <w:t>4. Processus de mise au travail.</w:t>
            </w:r>
          </w:p>
          <w:p w:rsidR="008347B6" w:rsidRPr="00F01A57" w:rsidRDefault="008347B6" w:rsidP="003F18BB">
            <w:pPr>
              <w:pStyle w:val="Corpsdetexte"/>
              <w:rPr>
                <w:rFonts w:asciiTheme="minorHAnsi" w:hAnsiTheme="minorHAnsi"/>
              </w:rPr>
            </w:pPr>
            <w:r w:rsidRPr="00F01A57">
              <w:rPr>
                <w:rFonts w:asciiTheme="minorHAnsi" w:hAnsiTheme="minorHAnsi"/>
                <w:sz w:val="22"/>
                <w:szCs w:val="22"/>
              </w:rPr>
              <w:t>C’est le top départ explicite ou implicite.</w:t>
            </w:r>
            <w:r>
              <w:rPr>
                <w:rFonts w:asciiTheme="minorHAnsi" w:hAnsiTheme="minorHAnsi"/>
                <w:sz w:val="22"/>
                <w:szCs w:val="22"/>
              </w:rPr>
              <w:br/>
            </w:r>
            <w:r w:rsidRPr="00F01A57">
              <w:rPr>
                <w:rFonts w:asciiTheme="minorHAnsi" w:hAnsiTheme="minorHAnsi"/>
                <w:sz w:val="22"/>
                <w:szCs w:val="22"/>
              </w:rPr>
              <w:t>C’est le moment de vérification que chacun est dans la tâche.</w:t>
            </w:r>
            <w:r>
              <w:rPr>
                <w:rFonts w:asciiTheme="minorHAnsi" w:hAnsiTheme="minorHAnsi"/>
                <w:sz w:val="22"/>
                <w:szCs w:val="22"/>
              </w:rPr>
              <w:br/>
            </w:r>
            <w:r w:rsidRPr="00F01A57">
              <w:rPr>
                <w:rFonts w:asciiTheme="minorHAnsi" w:hAnsiTheme="minorHAnsi"/>
                <w:sz w:val="22"/>
                <w:szCs w:val="22"/>
              </w:rPr>
              <w:t>Le processus s’achève lorsque l’enseignant estime que les élèves sont tous dans l’activité.</w:t>
            </w:r>
          </w:p>
        </w:tc>
        <w:tc>
          <w:tcPr>
            <w:tcW w:w="3996" w:type="dxa"/>
            <w:tcBorders>
              <w:top w:val="single" w:sz="2" w:space="0" w:color="000000"/>
              <w:left w:val="single" w:sz="1" w:space="0" w:color="000000"/>
              <w:bottom w:val="single" w:sz="1" w:space="0" w:color="000000"/>
              <w:right w:val="single" w:sz="1" w:space="0" w:color="000000"/>
            </w:tcBorders>
          </w:tcPr>
          <w:p w:rsidR="008347B6" w:rsidRPr="00F01A57" w:rsidRDefault="008347B6" w:rsidP="003F18BB">
            <w:pPr>
              <w:pStyle w:val="Contenudetableau"/>
              <w:rPr>
                <w:rFonts w:asciiTheme="minorHAnsi" w:hAnsiTheme="minorHAnsi"/>
              </w:rPr>
            </w:pPr>
            <w:r w:rsidRPr="00F01A57">
              <w:rPr>
                <w:rFonts w:asciiTheme="minorHAnsi" w:hAnsiTheme="minorHAnsi"/>
                <w:sz w:val="22"/>
                <w:szCs w:val="22"/>
              </w:rPr>
              <w:t xml:space="preserve">L'enseignant </w:t>
            </w:r>
            <w:r>
              <w:rPr>
                <w:rFonts w:asciiTheme="minorHAnsi" w:hAnsiTheme="minorHAnsi"/>
                <w:sz w:val="22"/>
                <w:szCs w:val="22"/>
              </w:rPr>
              <w:t xml:space="preserve"> met les élèves en confiance.</w:t>
            </w:r>
            <w:r>
              <w:rPr>
                <w:rFonts w:asciiTheme="minorHAnsi" w:hAnsiTheme="minorHAnsi"/>
                <w:sz w:val="22"/>
                <w:szCs w:val="22"/>
              </w:rPr>
              <w:br/>
              <w:t xml:space="preserve">Il passe dans les rangs pour rassurer, </w:t>
            </w:r>
            <w:proofErr w:type="gramStart"/>
            <w:r>
              <w:rPr>
                <w:rFonts w:asciiTheme="minorHAnsi" w:hAnsiTheme="minorHAnsi"/>
                <w:sz w:val="22"/>
                <w:szCs w:val="22"/>
              </w:rPr>
              <w:t>guider</w:t>
            </w:r>
            <w:proofErr w:type="gramEnd"/>
            <w:r>
              <w:rPr>
                <w:rFonts w:asciiTheme="minorHAnsi" w:hAnsiTheme="minorHAnsi"/>
                <w:sz w:val="22"/>
                <w:szCs w:val="22"/>
              </w:rPr>
              <w:t>, contrôler que chacun est bien dans la tâche.</w:t>
            </w:r>
          </w:p>
          <w:p w:rsidR="008347B6" w:rsidRPr="0078030A" w:rsidRDefault="008347B6" w:rsidP="003F18BB">
            <w:pPr>
              <w:pStyle w:val="Contenudetableau"/>
              <w:rPr>
                <w:rFonts w:asciiTheme="minorHAnsi" w:hAnsiTheme="minorHAnsi"/>
              </w:rPr>
            </w:pPr>
            <w:r w:rsidRPr="0078030A">
              <w:rPr>
                <w:rFonts w:asciiTheme="minorHAnsi" w:hAnsiTheme="minorHAnsi"/>
                <w:sz w:val="22"/>
              </w:rPr>
              <w:t>Il s’assure que tous les élèves ont bien compris les consignes.</w:t>
            </w:r>
          </w:p>
          <w:p w:rsidR="008347B6" w:rsidRPr="00F01A57" w:rsidRDefault="008347B6" w:rsidP="003F18BB">
            <w:pPr>
              <w:pStyle w:val="Contenudetableau"/>
              <w:rPr>
                <w:rFonts w:asciiTheme="minorHAnsi" w:hAnsiTheme="minorHAnsi"/>
              </w:rPr>
            </w:pPr>
            <w:r w:rsidRPr="0078030A">
              <w:rPr>
                <w:rFonts w:asciiTheme="minorHAnsi" w:hAnsiTheme="minorHAnsi"/>
                <w:sz w:val="22"/>
              </w:rPr>
              <w:t>Il rappelle éventuellement les attendus</w:t>
            </w:r>
          </w:p>
        </w:tc>
      </w:tr>
    </w:tbl>
    <w:p w:rsidR="008347B6" w:rsidRDefault="008347B6" w:rsidP="008347B6"/>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5217"/>
        <w:gridCol w:w="5092"/>
      </w:tblGrid>
      <w:tr w:rsidR="008347B6" w:rsidTr="003F18BB">
        <w:trPr>
          <w:trHeight w:val="2971"/>
        </w:trPr>
        <w:tc>
          <w:tcPr>
            <w:tcW w:w="5217" w:type="dxa"/>
          </w:tcPr>
          <w:p w:rsidR="008347B6" w:rsidRPr="00FC6D69" w:rsidRDefault="008347B6" w:rsidP="003F18BB">
            <w:pPr>
              <w:pStyle w:val="Corpsdetexte"/>
              <w:rPr>
                <w:rFonts w:asciiTheme="minorHAnsi" w:hAnsiTheme="minorHAnsi"/>
              </w:rPr>
            </w:pPr>
            <w:r w:rsidRPr="00FC6D69">
              <w:rPr>
                <w:rFonts w:asciiTheme="minorHAnsi" w:hAnsiTheme="minorHAnsi"/>
                <w:b/>
                <w:sz w:val="22"/>
                <w:szCs w:val="22"/>
              </w:rPr>
              <w:lastRenderedPageBreak/>
              <w:t>5. Processus d’entretien et de régulation de l’activité.</w:t>
            </w:r>
            <w:r>
              <w:rPr>
                <w:rFonts w:asciiTheme="minorHAnsi" w:hAnsiTheme="minorHAnsi"/>
                <w:b/>
              </w:rPr>
              <w:br/>
            </w:r>
            <w:r>
              <w:rPr>
                <w:rFonts w:asciiTheme="minorHAnsi" w:hAnsiTheme="minorHAnsi"/>
                <w:sz w:val="22"/>
                <w:szCs w:val="22"/>
              </w:rPr>
              <w:t xml:space="preserve"> </w:t>
            </w:r>
            <w:r w:rsidRPr="00FC6D69">
              <w:rPr>
                <w:rFonts w:asciiTheme="minorHAnsi" w:hAnsiTheme="minorHAnsi"/>
                <w:sz w:val="22"/>
                <w:szCs w:val="22"/>
              </w:rPr>
              <w:t>L’enseignant surveille, aide, régule, gère les problèmes et les difficultés.</w:t>
            </w:r>
            <w:r>
              <w:rPr>
                <w:rFonts w:asciiTheme="minorHAnsi" w:hAnsiTheme="minorHAnsi"/>
                <w:sz w:val="22"/>
                <w:szCs w:val="22"/>
              </w:rPr>
              <w:br/>
            </w:r>
            <w:r w:rsidRPr="00FC6D69">
              <w:rPr>
                <w:rFonts w:asciiTheme="minorHAnsi" w:hAnsiTheme="minorHAnsi"/>
                <w:sz w:val="22"/>
                <w:szCs w:val="22"/>
              </w:rPr>
              <w:t xml:space="preserve">Deux attitudes de l’enseignants : ne pas perturber les élèves au travail et se manifester auprès </w:t>
            </w:r>
            <w:r w:rsidRPr="00FC6D69">
              <w:rPr>
                <w:rFonts w:asciiTheme="minorHAnsi" w:hAnsiTheme="minorHAnsi"/>
                <w:b/>
                <w:sz w:val="22"/>
                <w:szCs w:val="22"/>
              </w:rPr>
              <w:t>des élèves décrocheurs</w:t>
            </w:r>
            <w:r w:rsidRPr="00FC6D69">
              <w:rPr>
                <w:rFonts w:asciiTheme="minorHAnsi" w:hAnsiTheme="minorHAnsi"/>
                <w:sz w:val="22"/>
                <w:szCs w:val="22"/>
              </w:rPr>
              <w:t xml:space="preserve"> ou qui s’échappent de l’activité.</w:t>
            </w:r>
            <w:r>
              <w:rPr>
                <w:rFonts w:asciiTheme="minorHAnsi" w:hAnsiTheme="minorHAnsi"/>
                <w:sz w:val="22"/>
                <w:szCs w:val="22"/>
              </w:rPr>
              <w:br/>
            </w:r>
            <w:r w:rsidRPr="00FC6D69">
              <w:rPr>
                <w:rFonts w:asciiTheme="minorHAnsi" w:hAnsiTheme="minorHAnsi"/>
                <w:sz w:val="22"/>
                <w:szCs w:val="22"/>
              </w:rPr>
              <w:t>La fin du processus s’achève au temps imparti ou lorsqu’il n’est plus possible de poursuivre l’activité.</w:t>
            </w:r>
          </w:p>
        </w:tc>
        <w:tc>
          <w:tcPr>
            <w:tcW w:w="5092" w:type="dxa"/>
          </w:tcPr>
          <w:p w:rsidR="008347B6" w:rsidRPr="00A903A5" w:rsidRDefault="008347B6" w:rsidP="003F18BB">
            <w:pPr>
              <w:pStyle w:val="Contenudetableau"/>
              <w:rPr>
                <w:rFonts w:asciiTheme="minorHAnsi" w:hAnsiTheme="minorHAnsi"/>
              </w:rPr>
            </w:pPr>
            <w:r w:rsidRPr="00A903A5">
              <w:rPr>
                <w:rFonts w:asciiTheme="minorHAnsi" w:hAnsiTheme="minorHAnsi"/>
                <w:sz w:val="22"/>
              </w:rPr>
              <w:t xml:space="preserve">L’enseignant circule dans les groupes : </w:t>
            </w:r>
          </w:p>
          <w:p w:rsidR="008347B6" w:rsidRPr="00A903A5" w:rsidRDefault="008347B6" w:rsidP="008347B6">
            <w:pPr>
              <w:pStyle w:val="Contenudetableau"/>
              <w:numPr>
                <w:ilvl w:val="0"/>
                <w:numId w:val="2"/>
              </w:numPr>
              <w:rPr>
                <w:rFonts w:asciiTheme="minorHAnsi" w:hAnsiTheme="minorHAnsi"/>
              </w:rPr>
            </w:pPr>
            <w:r w:rsidRPr="00A903A5">
              <w:rPr>
                <w:rFonts w:asciiTheme="minorHAnsi" w:hAnsiTheme="minorHAnsi"/>
                <w:sz w:val="22"/>
              </w:rPr>
              <w:t>aide, réexplique les consignes, propose de l’étayage (boite-indice, coups de pouce, …)</w:t>
            </w:r>
          </w:p>
          <w:p w:rsidR="008347B6" w:rsidRPr="00A903A5" w:rsidRDefault="008347B6" w:rsidP="008347B6">
            <w:pPr>
              <w:pStyle w:val="Contenudetableau"/>
              <w:numPr>
                <w:ilvl w:val="0"/>
                <w:numId w:val="2"/>
              </w:numPr>
              <w:rPr>
                <w:rFonts w:asciiTheme="minorHAnsi" w:hAnsiTheme="minorHAnsi"/>
              </w:rPr>
            </w:pPr>
            <w:r w:rsidRPr="00A903A5">
              <w:rPr>
                <w:rFonts w:asciiTheme="minorHAnsi" w:hAnsiTheme="minorHAnsi"/>
                <w:sz w:val="22"/>
              </w:rPr>
              <w:t>contrôle l’avancement du travail, redéfini les rôles, rappelle les enjeux du travail collectif.</w:t>
            </w:r>
          </w:p>
          <w:p w:rsidR="008347B6" w:rsidRPr="00A903A5" w:rsidRDefault="008347B6" w:rsidP="003F18BB">
            <w:pPr>
              <w:pStyle w:val="Contenudetableau"/>
              <w:rPr>
                <w:rFonts w:asciiTheme="minorHAnsi" w:hAnsiTheme="minorHAnsi"/>
              </w:rPr>
            </w:pPr>
            <w:r w:rsidRPr="00A903A5">
              <w:rPr>
                <w:rFonts w:asciiTheme="minorHAnsi" w:hAnsiTheme="minorHAnsi"/>
                <w:sz w:val="22"/>
              </w:rPr>
              <w:t>Il est le garant du temps en précisant le temps imparti pour réaliser la tâche et en rappelant le temps restant.</w:t>
            </w:r>
          </w:p>
          <w:p w:rsidR="008347B6" w:rsidRPr="00A903A5" w:rsidRDefault="008347B6" w:rsidP="003F18BB">
            <w:pPr>
              <w:pStyle w:val="Contenudetableau"/>
              <w:rPr>
                <w:rFonts w:asciiTheme="minorHAnsi" w:hAnsiTheme="minorHAnsi"/>
              </w:rPr>
            </w:pPr>
          </w:p>
          <w:p w:rsidR="008347B6" w:rsidRPr="00FC6D69" w:rsidRDefault="008347B6" w:rsidP="003F18BB">
            <w:pPr>
              <w:pStyle w:val="Contenudetableau"/>
              <w:rPr>
                <w:rFonts w:asciiTheme="minorHAnsi" w:hAnsiTheme="minorHAnsi"/>
              </w:rPr>
            </w:pPr>
            <w:r w:rsidRPr="00A903A5">
              <w:rPr>
                <w:rFonts w:asciiTheme="minorHAnsi" w:hAnsiTheme="minorHAnsi"/>
                <w:sz w:val="22"/>
              </w:rPr>
              <w:t>Les élèves communiquent, échangent, se répartissent le travail, gèrent le temps, s’entraident.</w:t>
            </w:r>
          </w:p>
        </w:tc>
      </w:tr>
      <w:tr w:rsidR="008347B6" w:rsidTr="003F18BB">
        <w:trPr>
          <w:trHeight w:val="1600"/>
        </w:trPr>
        <w:tc>
          <w:tcPr>
            <w:tcW w:w="5217" w:type="dxa"/>
          </w:tcPr>
          <w:p w:rsidR="008347B6" w:rsidRPr="00FC6D69" w:rsidRDefault="008347B6" w:rsidP="003F18BB">
            <w:pPr>
              <w:pStyle w:val="Corpsdetexte"/>
              <w:rPr>
                <w:rFonts w:asciiTheme="minorHAnsi" w:hAnsiTheme="minorHAnsi"/>
                <w:b/>
              </w:rPr>
            </w:pPr>
            <w:r w:rsidRPr="00FC6D69">
              <w:rPr>
                <w:rFonts w:asciiTheme="minorHAnsi" w:hAnsiTheme="minorHAnsi"/>
                <w:b/>
                <w:sz w:val="22"/>
                <w:szCs w:val="22"/>
              </w:rPr>
              <w:t>6. Le processus de clôture de l’activité :</w:t>
            </w:r>
          </w:p>
          <w:p w:rsidR="008347B6" w:rsidRPr="00FC6D69" w:rsidRDefault="008347B6" w:rsidP="003F18BB">
            <w:pPr>
              <w:pStyle w:val="Corpsdetexte"/>
              <w:rPr>
                <w:rFonts w:asciiTheme="minorHAnsi" w:hAnsiTheme="minorHAnsi"/>
              </w:rPr>
            </w:pPr>
            <w:r w:rsidRPr="00FC6D69">
              <w:rPr>
                <w:rFonts w:asciiTheme="minorHAnsi" w:hAnsiTheme="minorHAnsi"/>
                <w:sz w:val="22"/>
                <w:szCs w:val="22"/>
              </w:rPr>
              <w:t>Le but est de permettre à chacun de passer à l’étape suivante.</w:t>
            </w:r>
            <w:r>
              <w:rPr>
                <w:rFonts w:asciiTheme="minorHAnsi" w:hAnsiTheme="minorHAnsi"/>
                <w:sz w:val="22"/>
                <w:szCs w:val="22"/>
              </w:rPr>
              <w:br/>
            </w:r>
            <w:r w:rsidRPr="00FC6D69">
              <w:rPr>
                <w:rFonts w:asciiTheme="minorHAnsi" w:hAnsiTheme="minorHAnsi"/>
                <w:sz w:val="22"/>
                <w:szCs w:val="22"/>
              </w:rPr>
              <w:t>Le maître doit permettre aux élèves d’être avertis de la fin de l’activité par différents signaux.</w:t>
            </w:r>
            <w:r>
              <w:rPr>
                <w:rFonts w:asciiTheme="minorHAnsi" w:hAnsiTheme="minorHAnsi"/>
                <w:sz w:val="22"/>
                <w:szCs w:val="22"/>
              </w:rPr>
              <w:br/>
            </w:r>
            <w:r w:rsidRPr="00FC6D69">
              <w:rPr>
                <w:rFonts w:asciiTheme="minorHAnsi" w:hAnsiTheme="minorHAnsi"/>
                <w:sz w:val="22"/>
                <w:szCs w:val="22"/>
              </w:rPr>
              <w:t> Le processus s’achève lorsque les élèves sont disponibles pour la suite.</w:t>
            </w:r>
          </w:p>
        </w:tc>
        <w:tc>
          <w:tcPr>
            <w:tcW w:w="5092" w:type="dxa"/>
          </w:tcPr>
          <w:p w:rsidR="008347B6" w:rsidRDefault="008347B6" w:rsidP="003F18BB">
            <w:pPr>
              <w:pStyle w:val="Contenudetableau"/>
              <w:rPr>
                <w:rFonts w:asciiTheme="minorHAnsi" w:hAnsiTheme="minorHAnsi"/>
              </w:rPr>
            </w:pPr>
            <w:r w:rsidRPr="00A903A5">
              <w:rPr>
                <w:rFonts w:asciiTheme="minorHAnsi" w:hAnsiTheme="minorHAnsi"/>
                <w:sz w:val="22"/>
              </w:rPr>
              <w:t>L’enseignant</w:t>
            </w:r>
            <w:r>
              <w:rPr>
                <w:rFonts w:asciiTheme="minorHAnsi" w:hAnsiTheme="minorHAnsi"/>
                <w:sz w:val="22"/>
              </w:rPr>
              <w:t xml:space="preserve"> indique la fin de l’activité par un signal sonore ou visuel.</w:t>
            </w:r>
          </w:p>
          <w:p w:rsidR="008347B6" w:rsidRPr="00FC6D69" w:rsidRDefault="008347B6" w:rsidP="003F18BB">
            <w:pPr>
              <w:pStyle w:val="Contenudetableau"/>
              <w:rPr>
                <w:rFonts w:asciiTheme="minorHAnsi" w:hAnsiTheme="minorHAnsi"/>
              </w:rPr>
            </w:pPr>
            <w:r>
              <w:rPr>
                <w:rFonts w:asciiTheme="minorHAnsi" w:hAnsiTheme="minorHAnsi"/>
                <w:sz w:val="22"/>
              </w:rPr>
              <w:t>Il assure le retour au calme.</w:t>
            </w:r>
          </w:p>
        </w:tc>
      </w:tr>
    </w:tbl>
    <w:p w:rsidR="008347B6" w:rsidRDefault="008347B6" w:rsidP="008347B6"/>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6553"/>
        <w:gridCol w:w="3805"/>
      </w:tblGrid>
      <w:tr w:rsidR="008347B6" w:rsidTr="003F18BB">
        <w:trPr>
          <w:trHeight w:val="2023"/>
        </w:trPr>
        <w:tc>
          <w:tcPr>
            <w:tcW w:w="6553" w:type="dxa"/>
          </w:tcPr>
          <w:p w:rsidR="008347B6" w:rsidRPr="00FC6D69" w:rsidRDefault="008347B6" w:rsidP="003F18BB">
            <w:pPr>
              <w:pStyle w:val="Corpsdetexte"/>
              <w:rPr>
                <w:rFonts w:asciiTheme="minorHAnsi" w:hAnsiTheme="minorHAnsi"/>
                <w:b/>
              </w:rPr>
            </w:pPr>
            <w:r w:rsidRPr="00FC6D69">
              <w:rPr>
                <w:rFonts w:asciiTheme="minorHAnsi" w:hAnsiTheme="minorHAnsi"/>
                <w:b/>
                <w:sz w:val="22"/>
                <w:szCs w:val="22"/>
              </w:rPr>
              <w:t>7. le processus de finalisation :</w:t>
            </w:r>
          </w:p>
          <w:p w:rsidR="008347B6" w:rsidRPr="00FC6D69" w:rsidRDefault="008347B6" w:rsidP="003F18BB">
            <w:pPr>
              <w:pStyle w:val="Corpsdetexte"/>
              <w:rPr>
                <w:rFonts w:asciiTheme="minorHAnsi" w:hAnsiTheme="minorHAnsi"/>
              </w:rPr>
            </w:pPr>
            <w:r w:rsidRPr="00FC6D69">
              <w:rPr>
                <w:rFonts w:asciiTheme="minorHAnsi" w:hAnsiTheme="minorHAnsi"/>
                <w:sz w:val="22"/>
                <w:szCs w:val="22"/>
              </w:rPr>
              <w:t xml:space="preserve">C’est un temps de retour au collectif piloté par le maître </w:t>
            </w:r>
            <w:r w:rsidRPr="00FC6D69">
              <w:rPr>
                <w:rFonts w:asciiTheme="minorHAnsi" w:hAnsiTheme="minorHAnsi"/>
                <w:b/>
                <w:sz w:val="22"/>
                <w:szCs w:val="22"/>
              </w:rPr>
              <w:t>(« qu’avons nous appris ? »)</w:t>
            </w:r>
            <w:r>
              <w:rPr>
                <w:rFonts w:asciiTheme="minorHAnsi" w:hAnsiTheme="minorHAnsi"/>
                <w:b/>
                <w:sz w:val="22"/>
                <w:szCs w:val="22"/>
              </w:rPr>
              <w:br/>
            </w:r>
            <w:r w:rsidRPr="00FC6D69">
              <w:rPr>
                <w:rFonts w:asciiTheme="minorHAnsi" w:hAnsiTheme="minorHAnsi"/>
                <w:sz w:val="22"/>
                <w:szCs w:val="22"/>
              </w:rPr>
              <w:t xml:space="preserve">Elle permet de </w:t>
            </w:r>
            <w:r w:rsidRPr="00FC6D69">
              <w:rPr>
                <w:rFonts w:asciiTheme="minorHAnsi" w:hAnsiTheme="minorHAnsi"/>
                <w:b/>
                <w:sz w:val="22"/>
                <w:szCs w:val="22"/>
              </w:rPr>
              <w:t>confronter, valider, d’interpréter</w:t>
            </w:r>
            <w:r w:rsidRPr="00FC6D69">
              <w:rPr>
                <w:rFonts w:asciiTheme="minorHAnsi" w:hAnsiTheme="minorHAnsi"/>
                <w:sz w:val="22"/>
                <w:szCs w:val="22"/>
              </w:rPr>
              <w:t>, de poser un écart.</w:t>
            </w:r>
            <w:r>
              <w:rPr>
                <w:rFonts w:asciiTheme="minorHAnsi" w:hAnsiTheme="minorHAnsi"/>
                <w:sz w:val="22"/>
                <w:szCs w:val="22"/>
              </w:rPr>
              <w:br/>
            </w:r>
            <w:r w:rsidRPr="00FC6D69">
              <w:rPr>
                <w:rFonts w:asciiTheme="minorHAnsi" w:hAnsiTheme="minorHAnsi"/>
                <w:sz w:val="22"/>
                <w:szCs w:val="22"/>
              </w:rPr>
              <w:t xml:space="preserve">Elle permet une prise de conscience de </w:t>
            </w:r>
            <w:r w:rsidRPr="00FC6D69">
              <w:rPr>
                <w:rFonts w:asciiTheme="minorHAnsi" w:hAnsiTheme="minorHAnsi"/>
                <w:b/>
                <w:sz w:val="22"/>
                <w:szCs w:val="22"/>
              </w:rPr>
              <w:t>l’enjeu de l’activité</w:t>
            </w:r>
            <w:r w:rsidRPr="00FC6D69">
              <w:rPr>
                <w:rFonts w:asciiTheme="minorHAnsi" w:hAnsiTheme="minorHAnsi"/>
                <w:sz w:val="22"/>
                <w:szCs w:val="22"/>
              </w:rPr>
              <w:t>.</w:t>
            </w:r>
          </w:p>
          <w:p w:rsidR="008347B6" w:rsidRPr="00FC6D69" w:rsidRDefault="008347B6" w:rsidP="003F18BB">
            <w:pPr>
              <w:pStyle w:val="Corpsdetexte"/>
              <w:rPr>
                <w:rFonts w:asciiTheme="minorHAnsi" w:hAnsiTheme="minorHAnsi"/>
              </w:rPr>
            </w:pPr>
            <w:r w:rsidRPr="00FC6D69">
              <w:rPr>
                <w:rFonts w:asciiTheme="minorHAnsi" w:hAnsiTheme="minorHAnsi"/>
                <w:sz w:val="22"/>
                <w:szCs w:val="22"/>
              </w:rPr>
              <w:t xml:space="preserve">Le processus s’achève par une correction, une trace écrite du savoir formalisé, par une évaluation, par une question qui appelle un nouveau travail. </w:t>
            </w:r>
          </w:p>
        </w:tc>
        <w:tc>
          <w:tcPr>
            <w:tcW w:w="3805" w:type="dxa"/>
          </w:tcPr>
          <w:p w:rsidR="008347B6" w:rsidRPr="0047699D" w:rsidRDefault="008347B6" w:rsidP="003F18BB">
            <w:pPr>
              <w:pStyle w:val="Contenudetableau"/>
              <w:rPr>
                <w:rFonts w:asciiTheme="minorHAnsi" w:hAnsiTheme="minorHAnsi"/>
              </w:rPr>
            </w:pPr>
            <w:r w:rsidRPr="0047699D">
              <w:rPr>
                <w:rFonts w:asciiTheme="minorHAnsi" w:hAnsiTheme="minorHAnsi"/>
                <w:sz w:val="22"/>
              </w:rPr>
              <w:t>Point sur la réalisation de al tâche : les objectifs ont-ils été atteints ? Si non, pour quelles raisons ?</w:t>
            </w:r>
          </w:p>
          <w:p w:rsidR="008347B6" w:rsidRPr="0047699D" w:rsidRDefault="008347B6" w:rsidP="003F18BB">
            <w:pPr>
              <w:pStyle w:val="Contenudetableau"/>
              <w:rPr>
                <w:rFonts w:asciiTheme="minorHAnsi" w:hAnsiTheme="minorHAnsi"/>
              </w:rPr>
            </w:pPr>
          </w:p>
          <w:p w:rsidR="008347B6" w:rsidRPr="0047699D" w:rsidRDefault="008347B6" w:rsidP="003F18BB">
            <w:pPr>
              <w:pStyle w:val="Contenudetableau"/>
              <w:rPr>
                <w:rFonts w:asciiTheme="minorHAnsi" w:hAnsiTheme="minorHAnsi"/>
              </w:rPr>
            </w:pPr>
            <w:r w:rsidRPr="0047699D">
              <w:rPr>
                <w:rFonts w:asciiTheme="minorHAnsi" w:hAnsiTheme="minorHAnsi"/>
                <w:sz w:val="22"/>
              </w:rPr>
              <w:t>Qu’avez-vous appris ?</w:t>
            </w:r>
          </w:p>
          <w:p w:rsidR="008347B6" w:rsidRPr="00FC6D69" w:rsidRDefault="008347B6" w:rsidP="003F18BB">
            <w:pPr>
              <w:pStyle w:val="Contenudetableau"/>
              <w:rPr>
                <w:rFonts w:asciiTheme="minorHAnsi" w:hAnsiTheme="minorHAnsi"/>
              </w:rPr>
            </w:pPr>
            <w:r w:rsidRPr="0047699D">
              <w:rPr>
                <w:rFonts w:asciiTheme="minorHAnsi" w:hAnsiTheme="minorHAnsi"/>
                <w:sz w:val="22"/>
              </w:rPr>
              <w:t>Mise en commun des productions.</w:t>
            </w:r>
            <w:r w:rsidRPr="0047699D">
              <w:rPr>
                <w:rFonts w:asciiTheme="minorHAnsi" w:hAnsiTheme="minorHAnsi"/>
                <w:sz w:val="22"/>
              </w:rPr>
              <w:br/>
              <w:t>Synthèse collective et élaboration d’une trace écrite.</w:t>
            </w:r>
          </w:p>
        </w:tc>
      </w:tr>
      <w:tr w:rsidR="008347B6" w:rsidTr="003F18BB">
        <w:trPr>
          <w:trHeight w:val="1832"/>
        </w:trPr>
        <w:tc>
          <w:tcPr>
            <w:tcW w:w="6553" w:type="dxa"/>
          </w:tcPr>
          <w:p w:rsidR="008347B6" w:rsidRPr="00FC6D69" w:rsidRDefault="008347B6" w:rsidP="003F18BB">
            <w:pPr>
              <w:pStyle w:val="Corpsdetexte"/>
              <w:rPr>
                <w:rFonts w:asciiTheme="minorHAnsi" w:hAnsiTheme="minorHAnsi"/>
                <w:b/>
              </w:rPr>
            </w:pPr>
            <w:r w:rsidRPr="00FC6D69">
              <w:rPr>
                <w:rFonts w:asciiTheme="minorHAnsi" w:hAnsiTheme="minorHAnsi"/>
                <w:b/>
                <w:sz w:val="22"/>
                <w:szCs w:val="22"/>
              </w:rPr>
              <w:t>8. Le processus de transition vers une autre activité.</w:t>
            </w:r>
          </w:p>
          <w:p w:rsidR="008347B6" w:rsidRPr="00FC6D69" w:rsidRDefault="008347B6" w:rsidP="003F18BB">
            <w:pPr>
              <w:pStyle w:val="Corpsdetexte"/>
              <w:rPr>
                <w:rFonts w:asciiTheme="minorHAnsi" w:hAnsiTheme="minorHAnsi"/>
              </w:rPr>
            </w:pPr>
            <w:r w:rsidRPr="00FC6D69">
              <w:rPr>
                <w:rFonts w:asciiTheme="minorHAnsi" w:hAnsiTheme="minorHAnsi"/>
                <w:sz w:val="22"/>
                <w:szCs w:val="22"/>
              </w:rPr>
              <w:t>Il permet de clore une activité et d’en préparer une autre.</w:t>
            </w:r>
            <w:r>
              <w:rPr>
                <w:rFonts w:asciiTheme="minorHAnsi" w:hAnsiTheme="minorHAnsi"/>
                <w:sz w:val="22"/>
                <w:szCs w:val="22"/>
              </w:rPr>
              <w:br/>
            </w:r>
            <w:r w:rsidRPr="00FC6D69">
              <w:rPr>
                <w:rFonts w:asciiTheme="minorHAnsi" w:hAnsiTheme="minorHAnsi"/>
                <w:sz w:val="22"/>
                <w:szCs w:val="22"/>
              </w:rPr>
              <w:t>C’est un moment où le corps va se détendre.</w:t>
            </w:r>
          </w:p>
          <w:p w:rsidR="008347B6" w:rsidRPr="00FC6D69" w:rsidRDefault="008347B6" w:rsidP="003F18BB">
            <w:pPr>
              <w:pStyle w:val="Corpsdetexte"/>
              <w:rPr>
                <w:rFonts w:asciiTheme="minorHAnsi" w:hAnsiTheme="minorHAnsi"/>
              </w:rPr>
            </w:pPr>
            <w:r w:rsidRPr="00FC6D69">
              <w:rPr>
                <w:rFonts w:asciiTheme="minorHAnsi" w:hAnsiTheme="minorHAnsi"/>
                <w:sz w:val="22"/>
                <w:szCs w:val="22"/>
              </w:rPr>
              <w:t>Le processus s’achève lorsque le retour au calme est effectif et que tous les élèves sont redevenus disponibles.</w:t>
            </w:r>
          </w:p>
        </w:tc>
        <w:tc>
          <w:tcPr>
            <w:tcW w:w="3805" w:type="dxa"/>
          </w:tcPr>
          <w:p w:rsidR="008347B6" w:rsidRDefault="008347B6" w:rsidP="003F18BB">
            <w:pPr>
              <w:pStyle w:val="Contenudetableau"/>
              <w:rPr>
                <w:rFonts w:asciiTheme="minorHAnsi" w:hAnsiTheme="minorHAnsi"/>
              </w:rPr>
            </w:pPr>
          </w:p>
          <w:p w:rsidR="008347B6" w:rsidRPr="00FC6D69" w:rsidRDefault="008347B6" w:rsidP="003F18BB">
            <w:pPr>
              <w:pStyle w:val="Contenudetableau"/>
              <w:rPr>
                <w:rFonts w:asciiTheme="minorHAnsi" w:hAnsiTheme="minorHAnsi"/>
              </w:rPr>
            </w:pPr>
            <w:r>
              <w:rPr>
                <w:rFonts w:asciiTheme="minorHAnsi" w:hAnsiTheme="minorHAnsi"/>
              </w:rPr>
              <w:t>Prendre un temps pour « décompresser » : lecture offerte, relaxation, activité calme en autonomie (poursuite de l’atelier autonome par ex), chant, poésie, …</w:t>
            </w:r>
          </w:p>
        </w:tc>
      </w:tr>
    </w:tbl>
    <w:p w:rsidR="008347B6" w:rsidRDefault="008347B6" w:rsidP="008347B6"/>
    <w:p w:rsidR="008347B6" w:rsidRDefault="008347B6">
      <w:pPr>
        <w:rPr>
          <w:b/>
          <w:sz w:val="16"/>
        </w:rPr>
      </w:pPr>
      <w:r>
        <w:rPr>
          <w:b/>
          <w:sz w:val="16"/>
        </w:rPr>
        <w:br w:type="page"/>
      </w:r>
    </w:p>
    <w:p w:rsidR="008347B6" w:rsidRDefault="008347B6" w:rsidP="008347B6">
      <w:pPr>
        <w:pStyle w:val="Titre1"/>
      </w:pPr>
      <w:r>
        <w:lastRenderedPageBreak/>
        <w:t>Les styles d’enseignement</w:t>
      </w:r>
    </w:p>
    <w:p w:rsidR="008347B6" w:rsidRDefault="008347B6" w:rsidP="008347B6">
      <w:pPr>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4560"/>
        <w:gridCol w:w="4274"/>
      </w:tblGrid>
      <w:tr w:rsidR="008347B6" w:rsidTr="003F18BB">
        <w:tblPrEx>
          <w:tblCellMar>
            <w:top w:w="0" w:type="dxa"/>
            <w:bottom w:w="0" w:type="dxa"/>
          </w:tblCellMar>
        </w:tblPrEx>
        <w:tc>
          <w:tcPr>
            <w:tcW w:w="1510" w:type="dxa"/>
          </w:tcPr>
          <w:p w:rsidR="008347B6" w:rsidRDefault="008347B6" w:rsidP="003F18BB">
            <w:pPr>
              <w:rPr>
                <w:rFonts w:ascii="Arial" w:eastAsia="Calibri" w:hAnsi="Arial" w:cs="Arial"/>
              </w:rPr>
            </w:pPr>
            <w:r>
              <w:rPr>
                <w:rFonts w:ascii="Arial" w:eastAsia="Calibri" w:hAnsi="Arial" w:cs="Arial"/>
              </w:rPr>
              <w:t>Styles</w:t>
            </w:r>
          </w:p>
        </w:tc>
        <w:tc>
          <w:tcPr>
            <w:tcW w:w="4560" w:type="dxa"/>
          </w:tcPr>
          <w:p w:rsidR="008347B6" w:rsidRDefault="008347B6" w:rsidP="003F18BB">
            <w:pPr>
              <w:jc w:val="center"/>
              <w:rPr>
                <w:rFonts w:ascii="Arial" w:eastAsia="Calibri" w:hAnsi="Arial" w:cs="Arial"/>
                <w:b/>
                <w:bCs/>
                <w:sz w:val="32"/>
              </w:rPr>
            </w:pPr>
            <w:r>
              <w:rPr>
                <w:rFonts w:ascii="Arial" w:eastAsia="Calibri" w:hAnsi="Arial" w:cs="Arial"/>
                <w:b/>
                <w:bCs/>
                <w:sz w:val="32"/>
              </w:rPr>
              <w:t>Version « moins efficace »</w:t>
            </w:r>
          </w:p>
        </w:tc>
        <w:tc>
          <w:tcPr>
            <w:tcW w:w="4274" w:type="dxa"/>
          </w:tcPr>
          <w:p w:rsidR="008347B6" w:rsidRDefault="008347B6" w:rsidP="003F18BB">
            <w:pPr>
              <w:jc w:val="center"/>
              <w:rPr>
                <w:rFonts w:ascii="Arial" w:eastAsia="Calibri" w:hAnsi="Arial" w:cs="Arial"/>
                <w:b/>
                <w:bCs/>
                <w:sz w:val="32"/>
              </w:rPr>
            </w:pPr>
            <w:r>
              <w:rPr>
                <w:rFonts w:ascii="Arial" w:eastAsia="Calibri" w:hAnsi="Arial" w:cs="Arial"/>
                <w:b/>
                <w:bCs/>
                <w:sz w:val="32"/>
              </w:rPr>
              <w:t>Version « plus efficace »</w:t>
            </w:r>
          </w:p>
        </w:tc>
      </w:tr>
      <w:tr w:rsidR="008347B6" w:rsidTr="003F18BB">
        <w:tblPrEx>
          <w:tblCellMar>
            <w:top w:w="0" w:type="dxa"/>
            <w:bottom w:w="0" w:type="dxa"/>
          </w:tblCellMar>
        </w:tblPrEx>
        <w:tc>
          <w:tcPr>
            <w:tcW w:w="1510" w:type="dxa"/>
          </w:tcPr>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p>
          <w:p w:rsidR="008347B6" w:rsidRDefault="008347B6" w:rsidP="003F18BB">
            <w:pPr>
              <w:pStyle w:val="Titre2"/>
            </w:pPr>
            <w:r>
              <w:t>Transmissif</w:t>
            </w:r>
          </w:p>
        </w:tc>
        <w:tc>
          <w:tcPr>
            <w:tcW w:w="4560"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communique un maximum d’informations dans le temps imparti.</w:t>
            </w:r>
          </w:p>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Il n’y a pas de problème à résoudre et le questionnement n’intervient qu’à l’issue de l’exposé, en évaluation sommative.</w:t>
            </w:r>
          </w:p>
          <w:p w:rsidR="008347B6" w:rsidRDefault="008347B6" w:rsidP="003F18BB">
            <w:pPr>
              <w:rPr>
                <w:rFonts w:ascii="Arial" w:eastAsia="Calibri" w:hAnsi="Arial" w:cs="Arial"/>
              </w:rPr>
            </w:pPr>
          </w:p>
        </w:tc>
        <w:tc>
          <w:tcPr>
            <w:tcW w:w="4274"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transmet l’information.</w:t>
            </w:r>
          </w:p>
          <w:p w:rsidR="008347B6" w:rsidRDefault="008347B6" w:rsidP="003F18BB">
            <w:pPr>
              <w:rPr>
                <w:rFonts w:ascii="Arial" w:eastAsia="Calibri" w:hAnsi="Arial" w:cs="Arial"/>
              </w:rPr>
            </w:pPr>
            <w:r>
              <w:rPr>
                <w:rFonts w:ascii="Arial" w:eastAsia="Calibri" w:hAnsi="Arial" w:cs="Arial"/>
              </w:rPr>
              <w:t>Il annonce les objectifs.</w:t>
            </w:r>
          </w:p>
          <w:p w:rsidR="008347B6" w:rsidRDefault="008347B6" w:rsidP="003F18BB">
            <w:pPr>
              <w:rPr>
                <w:rFonts w:ascii="Arial" w:eastAsia="Calibri" w:hAnsi="Arial" w:cs="Arial"/>
              </w:rPr>
            </w:pPr>
            <w:r>
              <w:rPr>
                <w:rFonts w:ascii="Arial" w:eastAsia="Calibri" w:hAnsi="Arial" w:cs="Arial"/>
              </w:rPr>
              <w:t>Il rebondit sur le questionnement des élèves.</w:t>
            </w:r>
          </w:p>
          <w:p w:rsidR="008347B6" w:rsidRDefault="008347B6" w:rsidP="003F18BB">
            <w:pPr>
              <w:rPr>
                <w:rFonts w:ascii="Arial" w:eastAsia="Calibri" w:hAnsi="Arial" w:cs="Arial"/>
              </w:rPr>
            </w:pPr>
            <w:r>
              <w:rPr>
                <w:rFonts w:ascii="Arial" w:eastAsia="Calibri" w:hAnsi="Arial" w:cs="Arial"/>
              </w:rPr>
              <w:t>Une synthèse écrite conclut la séance.</w:t>
            </w:r>
          </w:p>
        </w:tc>
      </w:tr>
      <w:tr w:rsidR="008347B6" w:rsidTr="003F18BB">
        <w:tblPrEx>
          <w:tblCellMar>
            <w:top w:w="0" w:type="dxa"/>
            <w:bottom w:w="0" w:type="dxa"/>
          </w:tblCellMar>
        </w:tblPrEx>
        <w:tc>
          <w:tcPr>
            <w:tcW w:w="1510" w:type="dxa"/>
          </w:tcPr>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r>
              <w:rPr>
                <w:rFonts w:ascii="Arial" w:eastAsia="Calibri" w:hAnsi="Arial" w:cs="Arial"/>
                <w:b/>
                <w:bCs/>
              </w:rPr>
              <w:t>Incitatif</w:t>
            </w:r>
          </w:p>
        </w:tc>
        <w:tc>
          <w:tcPr>
            <w:tcW w:w="4560"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fait participer les élèves. Il sollicite des réponses ponctuelles mais sans exploitation effective.</w:t>
            </w:r>
          </w:p>
          <w:p w:rsidR="008347B6" w:rsidRDefault="008347B6" w:rsidP="003F18BB">
            <w:pPr>
              <w:rPr>
                <w:rFonts w:ascii="Arial" w:eastAsia="Calibri" w:hAnsi="Arial" w:cs="Arial"/>
              </w:rPr>
            </w:pPr>
            <w:r>
              <w:rPr>
                <w:rFonts w:ascii="Arial" w:eastAsia="Calibri" w:hAnsi="Arial" w:cs="Arial"/>
              </w:rPr>
              <w:t>Questions fermées </w:t>
            </w:r>
            <w:proofErr w:type="gramStart"/>
            <w:r>
              <w:rPr>
                <w:rFonts w:ascii="Arial" w:eastAsia="Calibri" w:hAnsi="Arial" w:cs="Arial"/>
              </w:rPr>
              <w:t>:questions</w:t>
            </w:r>
            <w:proofErr w:type="gramEnd"/>
            <w:r>
              <w:rPr>
                <w:rFonts w:ascii="Arial" w:eastAsia="Calibri" w:hAnsi="Arial" w:cs="Arial"/>
              </w:rPr>
              <w:t xml:space="preserve"> devinettes permettant  seulement de vérifier si l’info a été comprise.</w:t>
            </w:r>
          </w:p>
          <w:p w:rsidR="008347B6" w:rsidRDefault="008347B6" w:rsidP="003F18BB">
            <w:pPr>
              <w:rPr>
                <w:rFonts w:ascii="Arial" w:eastAsia="Calibri" w:hAnsi="Arial" w:cs="Arial"/>
              </w:rPr>
            </w:pPr>
          </w:p>
        </w:tc>
        <w:tc>
          <w:tcPr>
            <w:tcW w:w="4274"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fait participer le groupe, il sollicite des avis. Il stimule des interventions spontanées, il utilise les réponses.</w:t>
            </w:r>
          </w:p>
          <w:p w:rsidR="008347B6" w:rsidRDefault="008347B6" w:rsidP="003F18BB">
            <w:pPr>
              <w:rPr>
                <w:rFonts w:ascii="Arial" w:eastAsia="Calibri" w:hAnsi="Arial" w:cs="Arial"/>
              </w:rPr>
            </w:pPr>
            <w:r>
              <w:rPr>
                <w:rFonts w:ascii="Arial" w:eastAsia="Calibri" w:hAnsi="Arial" w:cs="Arial"/>
              </w:rPr>
              <w:t>Questions plus ouvertes.</w:t>
            </w:r>
          </w:p>
          <w:p w:rsidR="008347B6" w:rsidRDefault="008347B6" w:rsidP="003F18BB">
            <w:pPr>
              <w:rPr>
                <w:rFonts w:ascii="Arial" w:eastAsia="Calibri" w:hAnsi="Arial" w:cs="Arial"/>
              </w:rPr>
            </w:pPr>
            <w:r>
              <w:rPr>
                <w:rFonts w:ascii="Arial" w:eastAsia="Calibri" w:hAnsi="Arial" w:cs="Arial"/>
              </w:rPr>
              <w:t>Les élèves sont actifs</w:t>
            </w:r>
          </w:p>
        </w:tc>
      </w:tr>
      <w:tr w:rsidR="008347B6" w:rsidTr="003F18BB">
        <w:tblPrEx>
          <w:tblCellMar>
            <w:top w:w="0" w:type="dxa"/>
            <w:bottom w:w="0" w:type="dxa"/>
          </w:tblCellMar>
        </w:tblPrEx>
        <w:tc>
          <w:tcPr>
            <w:tcW w:w="1510" w:type="dxa"/>
          </w:tcPr>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r>
              <w:rPr>
                <w:rFonts w:ascii="Arial" w:eastAsia="Calibri" w:hAnsi="Arial" w:cs="Arial"/>
                <w:b/>
                <w:bCs/>
              </w:rPr>
              <w:t>Associatif</w:t>
            </w:r>
          </w:p>
        </w:tc>
        <w:tc>
          <w:tcPr>
            <w:tcW w:w="4560"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n’accorde qu’une confiance relative aux élèves. Il met en place des groupes de travail mais n’attend pas beaucoup de cette collaboration. Il corrige.</w:t>
            </w:r>
          </w:p>
          <w:p w:rsidR="008347B6" w:rsidRDefault="008347B6" w:rsidP="003F18BB">
            <w:pPr>
              <w:rPr>
                <w:rFonts w:ascii="Arial" w:eastAsia="Calibri" w:hAnsi="Arial" w:cs="Arial"/>
              </w:rPr>
            </w:pPr>
          </w:p>
        </w:tc>
        <w:tc>
          <w:tcPr>
            <w:tcW w:w="4274"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fait confiance aux élèves. Il se considère et est perçu comme une personne « ressource » dont le rôle est de faciliter les apprentissages individuels et collectifs.</w:t>
            </w:r>
          </w:p>
        </w:tc>
      </w:tr>
      <w:tr w:rsidR="008347B6" w:rsidTr="003F18BB">
        <w:tblPrEx>
          <w:tblCellMar>
            <w:top w:w="0" w:type="dxa"/>
            <w:bottom w:w="0" w:type="dxa"/>
          </w:tblCellMar>
        </w:tblPrEx>
        <w:tc>
          <w:tcPr>
            <w:tcW w:w="1510" w:type="dxa"/>
          </w:tcPr>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p>
          <w:p w:rsidR="008347B6" w:rsidRDefault="008347B6" w:rsidP="003F18BB">
            <w:pPr>
              <w:rPr>
                <w:rFonts w:ascii="Arial" w:eastAsia="Calibri" w:hAnsi="Arial" w:cs="Arial"/>
                <w:b/>
                <w:bCs/>
              </w:rPr>
            </w:pPr>
            <w:r>
              <w:rPr>
                <w:rFonts w:ascii="Arial" w:eastAsia="Calibri" w:hAnsi="Arial" w:cs="Arial"/>
                <w:b/>
                <w:bCs/>
              </w:rPr>
              <w:t>Permissif</w:t>
            </w:r>
          </w:p>
        </w:tc>
        <w:tc>
          <w:tcPr>
            <w:tcW w:w="4560"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est passif, voire laxiste. Il se contente de meubler le temps qui lui est imparti sans considération pour les élèves et les objectifs.</w:t>
            </w:r>
          </w:p>
        </w:tc>
        <w:tc>
          <w:tcPr>
            <w:tcW w:w="4274" w:type="dxa"/>
          </w:tcPr>
          <w:p w:rsidR="008347B6" w:rsidRDefault="008347B6" w:rsidP="003F18BB">
            <w:pPr>
              <w:rPr>
                <w:rFonts w:ascii="Arial" w:eastAsia="Calibri" w:hAnsi="Arial" w:cs="Arial"/>
              </w:rPr>
            </w:pPr>
          </w:p>
          <w:p w:rsidR="008347B6" w:rsidRDefault="008347B6" w:rsidP="003F18BB">
            <w:pPr>
              <w:rPr>
                <w:rFonts w:ascii="Arial" w:eastAsia="Calibri" w:hAnsi="Arial" w:cs="Arial"/>
              </w:rPr>
            </w:pPr>
            <w:r>
              <w:rPr>
                <w:rFonts w:ascii="Arial" w:eastAsia="Calibri" w:hAnsi="Arial" w:cs="Arial"/>
              </w:rPr>
              <w:t>Le maître propose des situations dans lesquelles les élèves construisent leur propre savoir. Il intervient très peu mais répond aux demandes explicites.</w:t>
            </w:r>
          </w:p>
          <w:p w:rsidR="008347B6" w:rsidRDefault="008347B6" w:rsidP="003F18BB">
            <w:pPr>
              <w:rPr>
                <w:rFonts w:ascii="Arial" w:eastAsia="Calibri" w:hAnsi="Arial" w:cs="Arial"/>
              </w:rPr>
            </w:pPr>
            <w:r>
              <w:rPr>
                <w:rFonts w:ascii="Arial" w:eastAsia="Calibri" w:hAnsi="Arial" w:cs="Arial"/>
              </w:rPr>
              <w:t>Il anime, il guide.</w:t>
            </w:r>
          </w:p>
          <w:p w:rsidR="008347B6" w:rsidRDefault="008347B6" w:rsidP="003F18BB">
            <w:pPr>
              <w:rPr>
                <w:rFonts w:ascii="Arial" w:eastAsia="Calibri" w:hAnsi="Arial" w:cs="Arial"/>
              </w:rPr>
            </w:pPr>
            <w:r>
              <w:rPr>
                <w:rFonts w:ascii="Arial" w:eastAsia="Calibri" w:hAnsi="Arial" w:cs="Arial"/>
              </w:rPr>
              <w:t>Les élèves sont acteurs.</w:t>
            </w:r>
          </w:p>
          <w:p w:rsidR="008347B6" w:rsidRDefault="008347B6" w:rsidP="003F18BB">
            <w:pPr>
              <w:rPr>
                <w:rFonts w:ascii="Arial" w:eastAsia="Calibri" w:hAnsi="Arial" w:cs="Arial"/>
              </w:rPr>
            </w:pPr>
          </w:p>
        </w:tc>
      </w:tr>
    </w:tbl>
    <w:p w:rsidR="008347B6" w:rsidRDefault="008347B6">
      <w:pPr>
        <w:rPr>
          <w:b/>
          <w:sz w:val="16"/>
        </w:rPr>
      </w:pPr>
      <w:r>
        <w:rPr>
          <w:b/>
          <w:sz w:val="16"/>
        </w:rPr>
        <w:br w:type="page"/>
      </w:r>
    </w:p>
    <w:p w:rsidR="003E611C" w:rsidRDefault="003E611C">
      <w:pPr>
        <w:rPr>
          <w:b/>
          <w:sz w:val="16"/>
        </w:rPr>
      </w:pPr>
    </w:p>
    <w:p w:rsidR="003E611C" w:rsidRDefault="003E611C">
      <w:pPr>
        <w:rPr>
          <w:b/>
          <w:sz w:val="16"/>
        </w:rPr>
      </w:pPr>
    </w:p>
    <w:p w:rsidR="00C70BA9" w:rsidRPr="009566F1" w:rsidRDefault="001B1DA8">
      <w:pPr>
        <w:rPr>
          <w:b/>
          <w:sz w:val="16"/>
        </w:rPr>
      </w:pPr>
      <w:r w:rsidRPr="009566F1">
        <w:rPr>
          <w:b/>
          <w:sz w:val="16"/>
        </w:rPr>
        <w:t>Stage Gestion de la classe Octobre 2015</w:t>
      </w:r>
    </w:p>
    <w:p w:rsidR="001B1DA8" w:rsidRPr="001B1DA8" w:rsidRDefault="003E611C" w:rsidP="001B1DA8">
      <w:pPr>
        <w:jc w:val="center"/>
        <w:rPr>
          <w:i/>
          <w:sz w:val="20"/>
        </w:rPr>
      </w:pPr>
      <w:r>
        <w:rPr>
          <w:b/>
          <w:sz w:val="28"/>
          <w:u w:val="single"/>
        </w:rPr>
        <w:t xml:space="preserve">ANNEXE 2 </w:t>
      </w:r>
      <w:r w:rsidR="001B1DA8" w:rsidRPr="001B1DA8">
        <w:rPr>
          <w:b/>
          <w:sz w:val="28"/>
          <w:u w:val="single"/>
        </w:rPr>
        <w:t>Les gestes professionnels</w:t>
      </w:r>
      <w:r w:rsidR="007A1F17">
        <w:rPr>
          <w:b/>
          <w:sz w:val="28"/>
          <w:u w:val="single"/>
        </w:rPr>
        <w:t xml:space="preserve"> </w:t>
      </w:r>
      <w:r w:rsidR="007A1F17" w:rsidRPr="007A1F17">
        <w:rPr>
          <w:b/>
          <w:u w:val="single"/>
        </w:rPr>
        <w:t>(D.BUCHETON</w:t>
      </w:r>
      <w:proofErr w:type="gramStart"/>
      <w:r w:rsidR="007A1F17" w:rsidRPr="007A1F17">
        <w:rPr>
          <w:b/>
          <w:u w:val="single"/>
        </w:rPr>
        <w:t>)</w:t>
      </w:r>
      <w:proofErr w:type="gramEnd"/>
      <w:r w:rsidR="001B1DA8">
        <w:rPr>
          <w:b/>
          <w:sz w:val="28"/>
          <w:u w:val="single"/>
        </w:rPr>
        <w:br/>
      </w:r>
      <w:r w:rsidR="001B1DA8" w:rsidRPr="001B1DA8">
        <w:rPr>
          <w:i/>
          <w:sz w:val="20"/>
        </w:rPr>
        <w:t>(synthèse des propositions)</w:t>
      </w:r>
    </w:p>
    <w:p w:rsidR="001B1DA8" w:rsidRDefault="00C72CE6" w:rsidP="001B1DA8">
      <w:r>
        <w:rPr>
          <w:noProof/>
        </w:rPr>
        <w:pict>
          <v:shapetype id="_x0000_t202" coordsize="21600,21600" o:spt="202" path="m,l,21600r21600,l21600,xe">
            <v:stroke joinstyle="miter"/>
            <v:path gradientshapeok="t" o:connecttype="rect"/>
          </v:shapetype>
          <v:shape id="_x0000_s1027" type="#_x0000_t202" style="position:absolute;margin-left:125.2pt;margin-top:10.9pt;width:90.35pt;height:26.25pt;z-index:251662336;mso-width-relative:margin;mso-height-relative:margin">
            <v:textbox>
              <w:txbxContent>
                <w:p w:rsidR="007A1F17" w:rsidRDefault="007A1F17" w:rsidP="007A1F17">
                  <w:pPr>
                    <w:jc w:val="center"/>
                    <w:rPr>
                      <w:b/>
                      <w:sz w:val="28"/>
                    </w:rPr>
                  </w:pPr>
                  <w:r>
                    <w:rPr>
                      <w:b/>
                      <w:sz w:val="28"/>
                    </w:rPr>
                    <w:t>Pilotage</w:t>
                  </w:r>
                </w:p>
                <w:p w:rsidR="007A1F17" w:rsidRPr="007A1F17" w:rsidRDefault="007A1F17" w:rsidP="007A1F17"/>
                <w:p w:rsidR="007A1F17" w:rsidRDefault="007A1F17"/>
              </w:txbxContent>
            </v:textbox>
          </v:shape>
        </w:pict>
      </w:r>
      <w:r>
        <w:rPr>
          <w:noProof/>
          <w:lang w:eastAsia="fr-FR"/>
        </w:rPr>
        <w:pict>
          <v:shape id="_x0000_s1039" type="#_x0000_t202" style="position:absolute;margin-left:382.9pt;margin-top:17.45pt;width:90.35pt;height:26.25pt;z-index:251671552;mso-width-relative:margin;mso-height-relative:margin">
            <v:textbox>
              <w:txbxContent>
                <w:p w:rsidR="00F24A57" w:rsidRDefault="00F24A57" w:rsidP="00F24A57">
                  <w:pPr>
                    <w:jc w:val="center"/>
                    <w:rPr>
                      <w:b/>
                      <w:sz w:val="28"/>
                    </w:rPr>
                  </w:pPr>
                  <w:r>
                    <w:rPr>
                      <w:b/>
                      <w:sz w:val="28"/>
                    </w:rPr>
                    <w:t>Atmosphère</w:t>
                  </w:r>
                </w:p>
                <w:p w:rsidR="00F24A57" w:rsidRPr="007A1F17" w:rsidRDefault="00F24A57" w:rsidP="00F24A57"/>
                <w:p w:rsidR="00F24A57" w:rsidRDefault="00F24A57" w:rsidP="00F24A57"/>
              </w:txbxContent>
            </v:textbox>
          </v:shape>
        </w:pict>
      </w:r>
    </w:p>
    <w:p w:rsidR="001B1DA8" w:rsidRDefault="00C72CE6" w:rsidP="001B1DA8">
      <w:r>
        <w:rPr>
          <w:noProof/>
          <w:lang w:eastAsia="fr-FR"/>
        </w:rPr>
        <w:pict>
          <v:shapetype id="_x0000_t32" coordsize="21600,21600" o:spt="32" o:oned="t" path="m,l21600,21600e" filled="f">
            <v:path arrowok="t" fillok="f" o:connecttype="none"/>
            <o:lock v:ext="edit" shapetype="t"/>
          </v:shapetype>
          <v:shape id="_x0000_s1064" type="#_x0000_t32" style="position:absolute;margin-left:342.1pt;margin-top:392pt;width:87.75pt;height:27pt;flip:x y;z-index:251698176" o:connectortype="straight" strokeweight="5pt">
            <v:stroke endarrow="block"/>
          </v:shape>
        </w:pict>
      </w:r>
      <w:r>
        <w:rPr>
          <w:noProof/>
          <w:lang w:eastAsia="fr-FR"/>
        </w:rPr>
        <w:pict>
          <v:shape id="_x0000_s1063" type="#_x0000_t32" style="position:absolute;margin-left:174.75pt;margin-top:392pt;width:66.75pt;height:42pt;flip:y;z-index:251697152" o:connectortype="straight" strokeweight="5pt">
            <v:stroke endarrow="block"/>
          </v:shape>
        </w:pict>
      </w:r>
      <w:r>
        <w:rPr>
          <w:noProof/>
          <w:lang w:eastAsia="fr-FR"/>
        </w:rPr>
        <w:pict>
          <v:shape id="_x0000_s1062" type="#_x0000_t32" style="position:absolute;margin-left:382.9pt;margin-top:251.75pt;width:70.85pt;height:78.75pt;flip:x;z-index:251696128" o:connectortype="straight" strokeweight="5pt">
            <v:stroke endarrow="block"/>
          </v:shape>
        </w:pict>
      </w:r>
      <w:r>
        <w:rPr>
          <w:noProof/>
          <w:lang w:eastAsia="fr-FR"/>
        </w:rPr>
        <w:pict>
          <v:shape id="_x0000_s1061" type="#_x0000_t32" style="position:absolute;margin-left:105.75pt;margin-top:271.25pt;width:74.25pt;height:51pt;z-index:251695104" o:connectortype="straight" strokeweight="5pt">
            <v:stroke endarrow="block"/>
          </v:shape>
        </w:pict>
      </w:r>
      <w:r>
        <w:rPr>
          <w:noProof/>
        </w:rPr>
        <w:pict>
          <v:shape id="_x0000_s1026" type="#_x0000_t202" style="position:absolute;margin-left:190.7pt;margin-top:290.25pt;width:172.05pt;height:90.5pt;z-index:251660288;mso-width-relative:margin;mso-height-relative:margin;v-text-anchor:middle">
            <v:textbox>
              <w:txbxContent>
                <w:p w:rsidR="007A1F17" w:rsidRPr="00BB744B" w:rsidRDefault="007A1F17" w:rsidP="007A1F17">
                  <w:pPr>
                    <w:jc w:val="center"/>
                    <w:rPr>
                      <w:sz w:val="40"/>
                    </w:rPr>
                  </w:pPr>
                  <w:r w:rsidRPr="00BB744B">
                    <w:rPr>
                      <w:sz w:val="40"/>
                    </w:rPr>
                    <w:t>Objets de savoir, techniques</w:t>
                  </w:r>
                </w:p>
              </w:txbxContent>
            </v:textbox>
          </v:shape>
        </w:pict>
      </w:r>
      <w:r>
        <w:rPr>
          <w:noProof/>
          <w:lang w:eastAsia="fr-FR"/>
        </w:rPr>
        <w:pict>
          <v:shape id="_x0000_s1032" type="#_x0000_t202" style="position:absolute;margin-left:185.4pt;margin-top:159.75pt;width:107.35pt;height:38.75pt;z-index:251667456;mso-width-relative:margin;mso-height-relative:margin">
            <v:textbox>
              <w:txbxContent>
                <w:p w:rsidR="004C08F1" w:rsidRPr="00BB744B" w:rsidRDefault="004C08F1" w:rsidP="004C08F1">
                  <w:pPr>
                    <w:rPr>
                      <w:sz w:val="20"/>
                      <w:szCs w:val="20"/>
                    </w:rPr>
                  </w:pPr>
                  <w:r w:rsidRPr="00BB744B">
                    <w:rPr>
                      <w:sz w:val="20"/>
                      <w:szCs w:val="20"/>
                      <w:u w:val="single"/>
                    </w:rPr>
                    <w:t>Les outils, supports :</w:t>
                  </w:r>
                  <w:r w:rsidRPr="00BB744B">
                    <w:rPr>
                      <w:sz w:val="20"/>
                      <w:szCs w:val="20"/>
                    </w:rPr>
                    <w:t xml:space="preserve"> variés, adaptés.</w:t>
                  </w:r>
                </w:p>
              </w:txbxContent>
            </v:textbox>
          </v:shape>
        </w:pict>
      </w:r>
      <w:r>
        <w:rPr>
          <w:noProof/>
          <w:lang w:eastAsia="fr-FR"/>
        </w:rPr>
        <w:pict>
          <v:shape id="_x0000_s1030" type="#_x0000_t202" style="position:absolute;margin-left:143.4pt;margin-top:27.5pt;width:149.35pt;height:121.5pt;z-index:251670528;mso-width-relative:margin;mso-height-relative:margin">
            <v:textbox>
              <w:txbxContent>
                <w:p w:rsidR="004C08F1" w:rsidRPr="00BB744B" w:rsidRDefault="004C08F1" w:rsidP="004C08F1">
                  <w:pPr>
                    <w:rPr>
                      <w:sz w:val="20"/>
                      <w:szCs w:val="20"/>
                    </w:rPr>
                  </w:pPr>
                  <w:r w:rsidRPr="00BB744B">
                    <w:rPr>
                      <w:sz w:val="20"/>
                      <w:szCs w:val="20"/>
                      <w:u w:val="single"/>
                    </w:rPr>
                    <w:t>Gestion du temps :</w:t>
                  </w:r>
                  <w:r w:rsidRPr="00BB744B">
                    <w:rPr>
                      <w:sz w:val="20"/>
                      <w:szCs w:val="20"/>
                    </w:rPr>
                    <w:t xml:space="preserve"> temps d’activité correspondant aux capacités d’attention et de concentration des élèves, possibilité de revenir sur une activité si elle n’a pas été terminée, laisser le temps de s’exercer, de réinvestir.</w:t>
                  </w:r>
                </w:p>
                <w:p w:rsidR="007A1F17" w:rsidRDefault="007A1F17" w:rsidP="007A1F17"/>
              </w:txbxContent>
            </v:textbox>
          </v:shape>
        </w:pict>
      </w:r>
      <w:r>
        <w:rPr>
          <w:noProof/>
        </w:rPr>
        <w:pict>
          <v:shape id="_x0000_s1037" type="#_x0000_t202" style="position:absolute;margin-left:-26.75pt;margin-top:138.45pt;width:224.2pt;height:128.55pt;z-index:251669504;mso-width-relative:margin;mso-height-relative:margin" filled="f" stroked="f">
            <v:textbox style="mso-next-textbox:#_x0000_s1037">
              <w:txbxContent>
                <w:p w:rsidR="00E225D3" w:rsidRDefault="00E225D3">
                  <w:r w:rsidRPr="00E225D3">
                    <w:rPr>
                      <w:noProof/>
                      <w:lang w:eastAsia="fr-FR"/>
                    </w:rPr>
                    <w:drawing>
                      <wp:inline distT="0" distB="0" distL="0" distR="0">
                        <wp:extent cx="2553418" cy="1466491"/>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552937" cy="1466215"/>
                                </a:xfrm>
                                <a:prstGeom prst="rect">
                                  <a:avLst/>
                                </a:prstGeom>
                                <a:noFill/>
                                <a:ln w="9525">
                                  <a:noFill/>
                                  <a:miter lim="800000"/>
                                  <a:headEnd/>
                                  <a:tailEnd/>
                                </a:ln>
                              </pic:spPr>
                            </pic:pic>
                          </a:graphicData>
                        </a:graphic>
                      </wp:inline>
                    </w:drawing>
                  </w:r>
                </w:p>
              </w:txbxContent>
            </v:textbox>
          </v:shape>
        </w:pict>
      </w:r>
      <w:r>
        <w:rPr>
          <w:noProof/>
          <w:lang w:eastAsia="fr-FR"/>
        </w:rPr>
        <w:pict>
          <v:shape id="_x0000_s1031" type="#_x0000_t202" style="position:absolute;margin-left:-11.6pt;margin-top:65.55pt;width:129.7pt;height:55.7pt;z-index:251666432;mso-width-relative:margin;mso-height-relative:margin">
            <v:textbox style="mso-next-textbox:#_x0000_s1031">
              <w:txbxContent>
                <w:p w:rsidR="004C08F1" w:rsidRPr="00BB744B" w:rsidRDefault="004C08F1" w:rsidP="004C08F1">
                  <w:pPr>
                    <w:rPr>
                      <w:sz w:val="20"/>
                      <w:szCs w:val="20"/>
                    </w:rPr>
                  </w:pPr>
                  <w:r w:rsidRPr="00BB744B">
                    <w:rPr>
                      <w:sz w:val="20"/>
                      <w:szCs w:val="20"/>
                      <w:u w:val="single"/>
                    </w:rPr>
                    <w:t>Le matériel :</w:t>
                  </w:r>
                  <w:r w:rsidRPr="00BB744B">
                    <w:rPr>
                      <w:sz w:val="20"/>
                      <w:szCs w:val="20"/>
                    </w:rPr>
                    <w:t xml:space="preserve"> privilégier la manipulation concrète, prévoir assez de matériel, </w:t>
                  </w:r>
                </w:p>
                <w:p w:rsidR="007A1F17" w:rsidRDefault="007A1F17" w:rsidP="007A1F17"/>
              </w:txbxContent>
            </v:textbox>
          </v:shape>
        </w:pict>
      </w:r>
      <w:r>
        <w:rPr>
          <w:noProof/>
        </w:rPr>
        <w:pict>
          <v:shape id="_x0000_s1028" type="#_x0000_t202" style="position:absolute;margin-left:-11.6pt;margin-top:2.75pt;width:122.75pt;height:53.25pt;z-index:251664384;mso-width-relative:margin;mso-height-relative:margin">
            <v:textbox>
              <w:txbxContent>
                <w:p w:rsidR="007A1F17" w:rsidRPr="00BB744B" w:rsidRDefault="00E225D3" w:rsidP="007A1F17">
                  <w:pPr>
                    <w:rPr>
                      <w:sz w:val="20"/>
                      <w:szCs w:val="20"/>
                    </w:rPr>
                  </w:pPr>
                  <w:r w:rsidRPr="00BB744B">
                    <w:rPr>
                      <w:sz w:val="20"/>
                      <w:szCs w:val="20"/>
                      <w:u w:val="single"/>
                    </w:rPr>
                    <w:t>L</w:t>
                  </w:r>
                  <w:r w:rsidR="007A1F17" w:rsidRPr="00BB744B">
                    <w:rPr>
                      <w:sz w:val="20"/>
                      <w:szCs w:val="20"/>
                      <w:u w:val="single"/>
                    </w:rPr>
                    <w:t>’espace :</w:t>
                  </w:r>
                  <w:r w:rsidR="007A1F17" w:rsidRPr="00BB744B">
                    <w:rPr>
                      <w:sz w:val="20"/>
                      <w:szCs w:val="20"/>
                    </w:rPr>
                    <w:t xml:space="preserve"> Ateliers, regroupement de tables, </w:t>
                  </w:r>
                  <w:r w:rsidR="00BB744B">
                    <w:rPr>
                      <w:sz w:val="20"/>
                      <w:szCs w:val="20"/>
                    </w:rPr>
                    <w:br/>
                  </w:r>
                  <w:r w:rsidR="007A1F17" w:rsidRPr="00BB744B">
                    <w:rPr>
                      <w:sz w:val="20"/>
                      <w:szCs w:val="20"/>
                    </w:rPr>
                    <w:t>coins-jeu, …</w:t>
                  </w:r>
                </w:p>
                <w:p w:rsidR="007A1F17" w:rsidRDefault="007A1F17"/>
              </w:txbxContent>
            </v:textbox>
          </v:shape>
        </w:pict>
      </w:r>
      <w:r>
        <w:rPr>
          <w:noProof/>
          <w:lang w:eastAsia="fr-FR"/>
        </w:rPr>
        <w:pict>
          <v:shape id="_x0000_s1041" type="#_x0000_t202" style="position:absolute;margin-left:432.45pt;margin-top:27.5pt;width:85.95pt;height:93.75pt;z-index:251674624;mso-width-relative:margin;mso-height-relative:margin">
            <v:textbox>
              <w:txbxContent>
                <w:p w:rsidR="00F24A57" w:rsidRPr="00E225D3" w:rsidRDefault="00F24A57" w:rsidP="00F24A57">
                  <w:pPr>
                    <w:rPr>
                      <w:sz w:val="18"/>
                    </w:rPr>
                  </w:pPr>
                  <w:r>
                    <w:rPr>
                      <w:sz w:val="20"/>
                      <w:u w:val="single"/>
                    </w:rPr>
                    <w:t>Lien individuel </w:t>
                  </w:r>
                  <w:proofErr w:type="gramStart"/>
                  <w:r>
                    <w:rPr>
                      <w:sz w:val="20"/>
                      <w:u w:val="single"/>
                    </w:rPr>
                    <w:t>:</w:t>
                  </w:r>
                  <w:proofErr w:type="gramEnd"/>
                  <w:r>
                    <w:rPr>
                      <w:sz w:val="20"/>
                      <w:u w:val="single"/>
                    </w:rPr>
                    <w:br/>
                  </w:r>
                  <w:r w:rsidRPr="00BB744B">
                    <w:rPr>
                      <w:sz w:val="20"/>
                    </w:rPr>
                    <w:t>Réconfort</w:t>
                  </w:r>
                  <w:r w:rsidRPr="00BB744B">
                    <w:rPr>
                      <w:sz w:val="20"/>
                    </w:rPr>
                    <w:br/>
                    <w:t>Encouragements</w:t>
                  </w:r>
                  <w:r w:rsidRPr="00BB744B">
                    <w:rPr>
                      <w:sz w:val="20"/>
                    </w:rPr>
                    <w:br/>
                  </w:r>
                  <w:r w:rsidR="00136E94" w:rsidRPr="00BB744B">
                    <w:rPr>
                      <w:sz w:val="20"/>
                    </w:rPr>
                    <w:t>Confiance réciproque</w:t>
                  </w:r>
                  <w:r w:rsidRPr="00BB744B">
                    <w:rPr>
                      <w:sz w:val="20"/>
                    </w:rPr>
                    <w:br/>
                    <w:t>Attention</w:t>
                  </w:r>
                  <w:r>
                    <w:rPr>
                      <w:sz w:val="18"/>
                    </w:rPr>
                    <w:br/>
                  </w:r>
                </w:p>
              </w:txbxContent>
            </v:textbox>
          </v:shape>
        </w:pict>
      </w:r>
      <w:r>
        <w:rPr>
          <w:noProof/>
          <w:lang w:eastAsia="fr-FR"/>
        </w:rPr>
        <w:pict>
          <v:shape id="_x0000_s1042" type="#_x0000_t202" style="position:absolute;margin-left:342.1pt;margin-top:35.7pt;width:85.95pt;height:85.55pt;z-index:251675648;mso-width-relative:margin;mso-height-relative:margin">
            <v:textbox>
              <w:txbxContent>
                <w:p w:rsidR="00F24A57" w:rsidRPr="00BB744B" w:rsidRDefault="00F24A57" w:rsidP="00F24A57">
                  <w:pPr>
                    <w:rPr>
                      <w:sz w:val="20"/>
                    </w:rPr>
                  </w:pPr>
                  <w:r>
                    <w:rPr>
                      <w:sz w:val="20"/>
                      <w:u w:val="single"/>
                    </w:rPr>
                    <w:t>Contrôle des comportements </w:t>
                  </w:r>
                  <w:proofErr w:type="gramStart"/>
                  <w:r>
                    <w:rPr>
                      <w:sz w:val="20"/>
                      <w:u w:val="single"/>
                    </w:rPr>
                    <w:t>:</w:t>
                  </w:r>
                  <w:proofErr w:type="gramEnd"/>
                  <w:r>
                    <w:rPr>
                      <w:sz w:val="20"/>
                      <w:u w:val="single"/>
                    </w:rPr>
                    <w:br/>
                  </w:r>
                  <w:r w:rsidRPr="00BB744B">
                    <w:rPr>
                      <w:sz w:val="20"/>
                    </w:rPr>
                    <w:t>Position de l’enseignant dans la classe</w:t>
                  </w:r>
                </w:p>
                <w:p w:rsidR="00F24A57" w:rsidRPr="00E225D3" w:rsidRDefault="00F24A57" w:rsidP="00F24A57">
                  <w:pPr>
                    <w:rPr>
                      <w:sz w:val="18"/>
                    </w:rPr>
                  </w:pPr>
                  <w:r>
                    <w:rPr>
                      <w:sz w:val="18"/>
                    </w:rPr>
                    <w:br/>
                  </w:r>
                  <w:r>
                    <w:rPr>
                      <w:sz w:val="18"/>
                    </w:rPr>
                    <w:br/>
                  </w:r>
                </w:p>
              </w:txbxContent>
            </v:textbox>
          </v:shape>
        </w:pict>
      </w:r>
      <w:r>
        <w:rPr>
          <w:noProof/>
          <w:lang w:eastAsia="fr-FR"/>
        </w:rPr>
        <w:pict>
          <v:shape id="_x0000_s1044" type="#_x0000_t202" style="position:absolute;margin-left:342.1pt;margin-top:130.7pt;width:182.25pt;height:47.55pt;z-index:251677696;mso-width-relative:margin;mso-height-relative:margin">
            <v:textbox>
              <w:txbxContent>
                <w:p w:rsidR="00F24A57" w:rsidRDefault="00F24A57" w:rsidP="00F24A57">
                  <w:pPr>
                    <w:rPr>
                      <w:sz w:val="18"/>
                    </w:rPr>
                  </w:pPr>
                  <w:r>
                    <w:rPr>
                      <w:sz w:val="20"/>
                      <w:u w:val="single"/>
                    </w:rPr>
                    <w:t>Gestion de l’autonomie </w:t>
                  </w:r>
                  <w:proofErr w:type="gramStart"/>
                  <w:r>
                    <w:rPr>
                      <w:sz w:val="20"/>
                      <w:u w:val="single"/>
                    </w:rPr>
                    <w:t>:</w:t>
                  </w:r>
                  <w:proofErr w:type="gramEnd"/>
                  <w:r>
                    <w:rPr>
                      <w:sz w:val="20"/>
                      <w:u w:val="single"/>
                    </w:rPr>
                    <w:br/>
                  </w:r>
                  <w:r w:rsidRPr="00BB744B">
                    <w:rPr>
                      <w:sz w:val="20"/>
                    </w:rPr>
                    <w:t>Déplacement des élèves.</w:t>
                  </w:r>
                  <w:r w:rsidR="00136E94" w:rsidRPr="00BB744B">
                    <w:rPr>
                      <w:sz w:val="20"/>
                    </w:rPr>
                    <w:br/>
                  </w:r>
                  <w:r w:rsidRPr="00BB744B">
                    <w:rPr>
                      <w:sz w:val="20"/>
                    </w:rPr>
                    <w:t>Espaces aménagés (coins, BCD, îlots, …)</w:t>
                  </w:r>
                  <w:r>
                    <w:rPr>
                      <w:sz w:val="18"/>
                    </w:rPr>
                    <w:br/>
                  </w:r>
                </w:p>
                <w:p w:rsidR="00F24A57" w:rsidRPr="00E225D3" w:rsidRDefault="00F24A57" w:rsidP="00F24A57">
                  <w:pPr>
                    <w:rPr>
                      <w:sz w:val="18"/>
                    </w:rPr>
                  </w:pPr>
                  <w:r>
                    <w:rPr>
                      <w:sz w:val="18"/>
                    </w:rPr>
                    <w:br/>
                  </w:r>
                  <w:r>
                    <w:rPr>
                      <w:sz w:val="18"/>
                    </w:rPr>
                    <w:br/>
                  </w:r>
                </w:p>
              </w:txbxContent>
            </v:textbox>
          </v:shape>
        </w:pict>
      </w:r>
      <w:r>
        <w:rPr>
          <w:noProof/>
          <w:lang w:eastAsia="fr-FR"/>
        </w:rPr>
        <w:pict>
          <v:shape id="_x0000_s1046" type="#_x0000_t202" style="position:absolute;margin-left:342.1pt;margin-top:189.2pt;width:182.25pt;height:47.55pt;z-index:251678720;mso-width-relative:margin;mso-height-relative:margin">
            <v:textbox>
              <w:txbxContent>
                <w:p w:rsidR="00136E94" w:rsidRDefault="00136E94" w:rsidP="00136E94">
                  <w:pPr>
                    <w:rPr>
                      <w:sz w:val="18"/>
                    </w:rPr>
                  </w:pPr>
                  <w:r>
                    <w:rPr>
                      <w:sz w:val="20"/>
                      <w:u w:val="single"/>
                    </w:rPr>
                    <w:t>Gestion de l’autonomie </w:t>
                  </w:r>
                  <w:proofErr w:type="gramStart"/>
                  <w:r>
                    <w:rPr>
                      <w:sz w:val="20"/>
                      <w:u w:val="single"/>
                    </w:rPr>
                    <w:t>:</w:t>
                  </w:r>
                  <w:proofErr w:type="gramEnd"/>
                  <w:r>
                    <w:rPr>
                      <w:sz w:val="20"/>
                      <w:u w:val="single"/>
                    </w:rPr>
                    <w:br/>
                  </w:r>
                  <w:r w:rsidRPr="00BB744B">
                    <w:rPr>
                      <w:sz w:val="20"/>
                    </w:rPr>
                    <w:t>Déplacement des élèves.</w:t>
                  </w:r>
                  <w:r w:rsidRPr="00BB744B">
                    <w:rPr>
                      <w:sz w:val="20"/>
                    </w:rPr>
                    <w:br/>
                    <w:t>Espaces aménagés (coins, BCD, îlots, …)</w:t>
                  </w:r>
                  <w:r>
                    <w:rPr>
                      <w:sz w:val="18"/>
                    </w:rPr>
                    <w:br/>
                  </w:r>
                </w:p>
                <w:p w:rsidR="00136E94" w:rsidRPr="00E225D3" w:rsidRDefault="00136E94" w:rsidP="00136E94">
                  <w:pPr>
                    <w:rPr>
                      <w:sz w:val="18"/>
                    </w:rPr>
                  </w:pPr>
                  <w:r>
                    <w:rPr>
                      <w:sz w:val="18"/>
                    </w:rPr>
                    <w:br/>
                  </w:r>
                  <w:r>
                    <w:rPr>
                      <w:sz w:val="18"/>
                    </w:rPr>
                    <w:br/>
                  </w:r>
                </w:p>
              </w:txbxContent>
            </v:textbox>
          </v:shape>
        </w:pict>
      </w:r>
      <w:r>
        <w:rPr>
          <w:noProof/>
          <w:lang w:eastAsia="fr-FR"/>
        </w:rPr>
        <w:pict>
          <v:shape id="_x0000_s1052" type="#_x0000_t202" style="position:absolute;margin-left:382.9pt;margin-top:434pt;width:90.35pt;height:26.25pt;z-index:251685888;mso-width-relative:margin;mso-height-relative:margin">
            <v:textbox>
              <w:txbxContent>
                <w:p w:rsidR="00AC7F59" w:rsidRDefault="00AC7F59" w:rsidP="00AC7F59">
                  <w:pPr>
                    <w:jc w:val="center"/>
                    <w:rPr>
                      <w:b/>
                      <w:sz w:val="28"/>
                    </w:rPr>
                  </w:pPr>
                  <w:r>
                    <w:rPr>
                      <w:b/>
                      <w:sz w:val="28"/>
                    </w:rPr>
                    <w:t>Etayage</w:t>
                  </w:r>
                </w:p>
                <w:p w:rsidR="00AC7F59" w:rsidRPr="007A1F17" w:rsidRDefault="00AC7F59" w:rsidP="00AC7F59"/>
                <w:p w:rsidR="00AC7F59" w:rsidRDefault="00AC7F59" w:rsidP="00AC7F59"/>
              </w:txbxContent>
            </v:textbox>
          </v:shape>
        </w:pict>
      </w:r>
      <w:r>
        <w:rPr>
          <w:noProof/>
        </w:rPr>
        <w:pict>
          <v:shape id="_x0000_s1053" type="#_x0000_t202" style="position:absolute;margin-left:337.15pt;margin-top:473pt;width:171.3pt;height:21.75pt;z-index:251687936;mso-width-relative:margin;mso-height-relative:margin">
            <v:textbox>
              <w:txbxContent>
                <w:p w:rsidR="00AC7F59" w:rsidRPr="00CF65BF" w:rsidRDefault="00AC7F59">
                  <w:pPr>
                    <w:rPr>
                      <w:rFonts w:cstheme="minorHAnsi"/>
                    </w:rPr>
                  </w:pPr>
                  <w:r w:rsidRPr="00CF65BF">
                    <w:rPr>
                      <w:rFonts w:cstheme="minorHAnsi"/>
                      <w:color w:val="333333"/>
                      <w:sz w:val="20"/>
                      <w:szCs w:val="20"/>
                      <w:shd w:val="clear" w:color="auto" w:fill="FFFFFF"/>
                    </w:rPr>
                    <w:t xml:space="preserve"> </w:t>
                  </w:r>
                  <w:r w:rsidRPr="00282648">
                    <w:rPr>
                      <w:rFonts w:cstheme="minorHAnsi"/>
                      <w:color w:val="333333"/>
                      <w:sz w:val="20"/>
                      <w:szCs w:val="20"/>
                      <w:u w:val="single"/>
                      <w:shd w:val="clear" w:color="auto" w:fill="FFFFFF"/>
                    </w:rPr>
                    <w:t>Faire faire</w:t>
                  </w:r>
                  <w:r w:rsidRPr="00CF65BF">
                    <w:rPr>
                      <w:rFonts w:cstheme="minorHAnsi"/>
                      <w:color w:val="333333"/>
                      <w:sz w:val="20"/>
                      <w:szCs w:val="20"/>
                      <w:shd w:val="clear" w:color="auto" w:fill="FFFFFF"/>
                    </w:rPr>
                    <w:t xml:space="preserve"> et non pas faire à la place</w:t>
                  </w:r>
                </w:p>
              </w:txbxContent>
            </v:textbox>
          </v:shape>
        </w:pict>
      </w:r>
      <w:r>
        <w:rPr>
          <w:noProof/>
        </w:rPr>
        <w:pict>
          <v:shape id="_x0000_s1055" type="#_x0000_t202" style="position:absolute;margin-left:420pt;margin-top:505.25pt;width:116.25pt;height:65.2pt;z-index:251692032;mso-width-relative:margin;mso-height-relative:margin">
            <v:textbox>
              <w:txbxContent>
                <w:p w:rsidR="00282648" w:rsidRPr="00282648" w:rsidRDefault="00282648">
                  <w:pPr>
                    <w:rPr>
                      <w:sz w:val="20"/>
                    </w:rPr>
                  </w:pPr>
                  <w:r>
                    <w:rPr>
                      <w:sz w:val="20"/>
                      <w:u w:val="single"/>
                    </w:rPr>
                    <w:t>Faire suggérer des outils</w:t>
                  </w:r>
                  <w:r w:rsidRPr="00282648">
                    <w:rPr>
                      <w:sz w:val="20"/>
                    </w:rPr>
                    <w:t>: affichages, cahiers, sous-mains, …</w:t>
                  </w:r>
                  <w:r>
                    <w:rPr>
                      <w:sz w:val="20"/>
                    </w:rPr>
                    <w:t xml:space="preserve"> (</w:t>
                  </w:r>
                  <w:proofErr w:type="gramStart"/>
                  <w:r>
                    <w:rPr>
                      <w:sz w:val="20"/>
                    </w:rPr>
                    <w:t>ex</w:t>
                  </w:r>
                  <w:proofErr w:type="gramEnd"/>
                  <w:r>
                    <w:rPr>
                      <w:sz w:val="20"/>
                    </w:rPr>
                    <w:t> : étude d’un son)</w:t>
                  </w:r>
                </w:p>
              </w:txbxContent>
            </v:textbox>
          </v:shape>
        </w:pict>
      </w:r>
      <w:r>
        <w:rPr>
          <w:noProof/>
          <w:lang w:eastAsia="fr-FR"/>
        </w:rPr>
        <w:pict>
          <v:shape id="_x0000_s1050" type="#_x0000_t202" style="position:absolute;margin-left:-5.95pt;margin-top:488pt;width:117.1pt;height:68.25pt;z-index:251683840;mso-width-relative:margin;mso-height-relative:margin">
            <v:textbox>
              <w:txbxContent>
                <w:p w:rsidR="00AC7F59" w:rsidRDefault="00AC7F59" w:rsidP="00AC7F59">
                  <w:pPr>
                    <w:rPr>
                      <w:sz w:val="20"/>
                    </w:rPr>
                  </w:pPr>
                  <w:r>
                    <w:rPr>
                      <w:sz w:val="20"/>
                      <w:u w:val="single"/>
                    </w:rPr>
                    <w:t>Réfléchir sur les procédures</w:t>
                  </w:r>
                  <w:r w:rsidRPr="007A1F17">
                    <w:rPr>
                      <w:sz w:val="20"/>
                      <w:u w:val="single"/>
                    </w:rPr>
                    <w:t> :</w:t>
                  </w:r>
                  <w:r w:rsidRPr="007A1F17">
                    <w:rPr>
                      <w:sz w:val="20"/>
                    </w:rPr>
                    <w:t xml:space="preserve"> </w:t>
                  </w:r>
                  <w:r>
                    <w:rPr>
                      <w:sz w:val="20"/>
                    </w:rPr>
                    <w:br/>
                    <w:t>Comment va-t-on faire ?</w:t>
                  </w:r>
                  <w:r>
                    <w:rPr>
                      <w:sz w:val="20"/>
                    </w:rPr>
                    <w:br/>
                    <w:t>Comment a-t-on fait ?</w:t>
                  </w:r>
                </w:p>
                <w:p w:rsidR="00AC7F59" w:rsidRDefault="00AC7F59" w:rsidP="00AC7F59">
                  <w:r>
                    <w:rPr>
                      <w:sz w:val="20"/>
                    </w:rPr>
                    <w:br/>
                  </w:r>
                </w:p>
              </w:txbxContent>
            </v:textbox>
          </v:shape>
        </w:pict>
      </w:r>
      <w:r>
        <w:rPr>
          <w:noProof/>
          <w:lang w:eastAsia="fr-FR"/>
        </w:rPr>
        <w:pict>
          <v:shape id="_x0000_s1049" type="#_x0000_t202" style="position:absolute;margin-left:118.1pt;margin-top:466.25pt;width:149.35pt;height:181.8pt;z-index:251682816;mso-width-relative:margin;mso-height-relative:margin">
            <v:textbox>
              <w:txbxContent>
                <w:p w:rsidR="00AC7F59" w:rsidRDefault="00AC7F59" w:rsidP="00136E94">
                  <w:pPr>
                    <w:rPr>
                      <w:sz w:val="20"/>
                    </w:rPr>
                  </w:pPr>
                  <w:r>
                    <w:rPr>
                      <w:sz w:val="20"/>
                      <w:u w:val="single"/>
                    </w:rPr>
                    <w:t>Donner du sens</w:t>
                  </w:r>
                  <w:r w:rsidR="00136E94" w:rsidRPr="007A1F17">
                    <w:rPr>
                      <w:sz w:val="20"/>
                      <w:u w:val="single"/>
                    </w:rPr>
                    <w:t> :</w:t>
                  </w:r>
                  <w:r w:rsidR="00136E94" w:rsidRPr="007A1F17">
                    <w:rPr>
                      <w:sz w:val="20"/>
                    </w:rPr>
                    <w:t xml:space="preserve"> </w:t>
                  </w:r>
                  <w:r>
                    <w:rPr>
                      <w:sz w:val="20"/>
                    </w:rPr>
                    <w:br/>
                    <w:t>Prendre en compte ce qui est déjà acquis et faire des liens.</w:t>
                  </w:r>
                  <w:r>
                    <w:rPr>
                      <w:sz w:val="20"/>
                    </w:rPr>
                    <w:br/>
                    <w:t>(</w:t>
                  </w:r>
                  <w:proofErr w:type="gramStart"/>
                  <w:r>
                    <w:rPr>
                      <w:sz w:val="20"/>
                    </w:rPr>
                    <w:t>ex</w:t>
                  </w:r>
                  <w:proofErr w:type="gramEnd"/>
                  <w:r>
                    <w:rPr>
                      <w:sz w:val="20"/>
                    </w:rPr>
                    <w:t> : réactiver une activité de mime autour des verbes d’action, faire référence à un album, à une leçon antérieure, …)</w:t>
                  </w:r>
                </w:p>
                <w:p w:rsidR="00136E94" w:rsidRDefault="00AC7F59" w:rsidP="00136E94">
                  <w:r>
                    <w:rPr>
                      <w:sz w:val="20"/>
                    </w:rPr>
                    <w:t xml:space="preserve">A quoi cela va-t-il servir ? </w:t>
                  </w:r>
                  <w:proofErr w:type="gramStart"/>
                  <w:r>
                    <w:rPr>
                      <w:sz w:val="20"/>
                    </w:rPr>
                    <w:t>but</w:t>
                  </w:r>
                  <w:proofErr w:type="gramEnd"/>
                  <w:r>
                    <w:rPr>
                      <w:sz w:val="20"/>
                    </w:rPr>
                    <w:t xml:space="preserve"> identifié (une production d’écrit dans le cadre d’un projet par ex)</w:t>
                  </w:r>
                  <w:r>
                    <w:rPr>
                      <w:sz w:val="20"/>
                    </w:rPr>
                    <w:br/>
                  </w:r>
                </w:p>
              </w:txbxContent>
            </v:textbox>
          </v:shape>
        </w:pict>
      </w:r>
      <w:r>
        <w:rPr>
          <w:noProof/>
          <w:lang w:eastAsia="fr-FR"/>
        </w:rPr>
        <w:pict>
          <v:shape id="_x0000_s1051" type="#_x0000_t202" style="position:absolute;margin-left:-5.95pt;margin-top:578pt;width:117.1pt;height:63pt;z-index:251684864;mso-width-relative:margin;mso-height-relative:margin">
            <v:textbox>
              <w:txbxContent>
                <w:p w:rsidR="00AC7F59" w:rsidRDefault="00AC7F59" w:rsidP="00AC7F59">
                  <w:r>
                    <w:rPr>
                      <w:sz w:val="20"/>
                      <w:u w:val="single"/>
                    </w:rPr>
                    <w:t>Réfléchir sur les objectifs</w:t>
                  </w:r>
                  <w:r w:rsidRPr="007A1F17">
                    <w:rPr>
                      <w:sz w:val="20"/>
                      <w:u w:val="single"/>
                    </w:rPr>
                    <w:t> :</w:t>
                  </w:r>
                  <w:r w:rsidRPr="007A1F17">
                    <w:rPr>
                      <w:sz w:val="20"/>
                    </w:rPr>
                    <w:t xml:space="preserve"> </w:t>
                  </w:r>
                  <w:r>
                    <w:rPr>
                      <w:sz w:val="20"/>
                    </w:rPr>
                    <w:br/>
                    <w:t>Pourquoi a-t-on fait ça ?</w:t>
                  </w:r>
                  <w:r>
                    <w:rPr>
                      <w:sz w:val="20"/>
                    </w:rPr>
                    <w:br/>
                    <w:t>Ce qu’on a appris ?</w:t>
                  </w:r>
                </w:p>
              </w:txbxContent>
            </v:textbox>
          </v:shape>
        </w:pict>
      </w:r>
      <w:r>
        <w:rPr>
          <w:noProof/>
          <w:lang w:eastAsia="fr-FR"/>
        </w:rPr>
        <w:pict>
          <v:shape id="_x0000_s1057" type="#_x0000_t202" style="position:absolute;margin-left:320.65pt;margin-top:505.25pt;width:92.6pt;height:81pt;z-index:251694080;mso-width-relative:margin;mso-height-relative:margin">
            <v:textbox>
              <w:txbxContent>
                <w:p w:rsidR="00282648" w:rsidRPr="00282648" w:rsidRDefault="00282648" w:rsidP="00282648">
                  <w:pPr>
                    <w:rPr>
                      <w:sz w:val="20"/>
                    </w:rPr>
                  </w:pPr>
                  <w:r>
                    <w:rPr>
                      <w:sz w:val="20"/>
                      <w:u w:val="single"/>
                    </w:rPr>
                    <w:t>Faire verbaliser</w:t>
                  </w:r>
                  <w:r w:rsidRPr="00282648">
                    <w:rPr>
                      <w:sz w:val="20"/>
                    </w:rPr>
                    <w:t xml:space="preserve"> : </w:t>
                  </w:r>
                  <w:r>
                    <w:rPr>
                      <w:sz w:val="20"/>
                    </w:rPr>
                    <w:br/>
                  </w:r>
                  <w:r w:rsidRPr="00CF65BF">
                    <w:rPr>
                      <w:rFonts w:cstheme="minorHAnsi"/>
                      <w:color w:val="333333"/>
                      <w:sz w:val="20"/>
                      <w:szCs w:val="20"/>
                      <w:shd w:val="clear" w:color="auto" w:fill="FFFFFF"/>
                    </w:rPr>
                    <w:t xml:space="preserve">Faire comprendre </w:t>
                  </w:r>
                  <w:r>
                    <w:rPr>
                      <w:rFonts w:cstheme="minorHAnsi"/>
                      <w:color w:val="333333"/>
                      <w:sz w:val="20"/>
                      <w:szCs w:val="20"/>
                      <w:shd w:val="clear" w:color="auto" w:fill="FFFFFF"/>
                    </w:rPr>
                    <w:br/>
                  </w:r>
                  <w:r w:rsidRPr="00CF65BF">
                    <w:rPr>
                      <w:rFonts w:cstheme="minorHAnsi"/>
                      <w:color w:val="333333"/>
                      <w:sz w:val="20"/>
                      <w:szCs w:val="20"/>
                      <w:shd w:val="clear" w:color="auto" w:fill="FFFFFF"/>
                    </w:rPr>
                    <w:t>Faire dire</w:t>
                  </w:r>
                  <w:r w:rsidRPr="00282648">
                    <w:rPr>
                      <w:rFonts w:cstheme="minorHAnsi"/>
                      <w:bCs/>
                      <w:sz w:val="20"/>
                      <w:szCs w:val="32"/>
                    </w:rPr>
                    <w:t xml:space="preserve"> </w:t>
                  </w:r>
                  <w:r>
                    <w:rPr>
                      <w:rFonts w:cstheme="minorHAnsi"/>
                      <w:bCs/>
                      <w:sz w:val="20"/>
                      <w:szCs w:val="32"/>
                    </w:rPr>
                    <w:br/>
                  </w:r>
                  <w:r w:rsidRPr="00282648">
                    <w:rPr>
                      <w:rFonts w:cstheme="minorHAnsi"/>
                      <w:bCs/>
                      <w:sz w:val="20"/>
                      <w:szCs w:val="32"/>
                    </w:rPr>
                    <w:t>Faire répéter</w:t>
                  </w:r>
                  <w:r>
                    <w:rPr>
                      <w:rFonts w:cstheme="minorHAnsi"/>
                      <w:bCs/>
                      <w:sz w:val="20"/>
                      <w:szCs w:val="32"/>
                    </w:rPr>
                    <w:t>, reformuler</w:t>
                  </w:r>
                </w:p>
              </w:txbxContent>
            </v:textbox>
          </v:shape>
        </w:pict>
      </w:r>
      <w:r>
        <w:rPr>
          <w:noProof/>
          <w:lang w:eastAsia="fr-FR"/>
        </w:rPr>
        <w:pict>
          <v:shape id="_x0000_s1047" type="#_x0000_t202" style="position:absolute;margin-left:67.05pt;margin-top:428.75pt;width:90.35pt;height:26.25pt;z-index:251679744;mso-width-relative:margin;mso-height-relative:margin">
            <v:textbox>
              <w:txbxContent>
                <w:p w:rsidR="00136E94" w:rsidRDefault="00136E94" w:rsidP="00136E94">
                  <w:pPr>
                    <w:jc w:val="center"/>
                    <w:rPr>
                      <w:b/>
                      <w:sz w:val="28"/>
                    </w:rPr>
                  </w:pPr>
                  <w:r>
                    <w:rPr>
                      <w:b/>
                      <w:sz w:val="28"/>
                    </w:rPr>
                    <w:t>Tissage</w:t>
                  </w:r>
                </w:p>
                <w:p w:rsidR="00136E94" w:rsidRPr="007A1F17" w:rsidRDefault="00136E94" w:rsidP="00136E94"/>
                <w:p w:rsidR="00136E94" w:rsidRDefault="00136E94" w:rsidP="00136E94"/>
              </w:txbxContent>
            </v:textbox>
          </v:shape>
        </w:pict>
      </w:r>
    </w:p>
    <w:sectPr w:rsidR="001B1DA8" w:rsidSect="001B1D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1B9D"/>
    <w:multiLevelType w:val="hybridMultilevel"/>
    <w:tmpl w:val="6C206F00"/>
    <w:lvl w:ilvl="0" w:tplc="944828D2">
      <w:start w:val="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205C93"/>
    <w:multiLevelType w:val="hybridMultilevel"/>
    <w:tmpl w:val="8ADE1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1B1DA8"/>
    <w:rsid w:val="00097DA0"/>
    <w:rsid w:val="00136E94"/>
    <w:rsid w:val="001B1DA8"/>
    <w:rsid w:val="00282648"/>
    <w:rsid w:val="003E611C"/>
    <w:rsid w:val="004C08F1"/>
    <w:rsid w:val="007A1F17"/>
    <w:rsid w:val="008347B6"/>
    <w:rsid w:val="008848F3"/>
    <w:rsid w:val="009566F1"/>
    <w:rsid w:val="00A678AC"/>
    <w:rsid w:val="00AC7F59"/>
    <w:rsid w:val="00BB744B"/>
    <w:rsid w:val="00C70BA9"/>
    <w:rsid w:val="00C72CE6"/>
    <w:rsid w:val="00CF65BF"/>
    <w:rsid w:val="00E225D3"/>
    <w:rsid w:val="00F24A57"/>
    <w:rsid w:val="00F413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5" type="connector" idref="#_x0000_s1062"/>
        <o:r id="V:Rule6" type="connector" idref="#_x0000_s1061"/>
        <o:r id="V:Rule7" type="connector" idref="#_x0000_s1063"/>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A9"/>
  </w:style>
  <w:style w:type="paragraph" w:styleId="Titre1">
    <w:name w:val="heading 1"/>
    <w:basedOn w:val="Normal"/>
    <w:next w:val="Normal"/>
    <w:link w:val="Titre1Car"/>
    <w:qFormat/>
    <w:rsid w:val="008347B6"/>
    <w:pPr>
      <w:keepNext/>
      <w:spacing w:after="0" w:line="240" w:lineRule="auto"/>
      <w:jc w:val="center"/>
      <w:outlineLvl w:val="0"/>
    </w:pPr>
    <w:rPr>
      <w:rFonts w:ascii="Arial" w:eastAsia="Times New Roman" w:hAnsi="Arial" w:cs="Arial"/>
      <w:sz w:val="36"/>
      <w:szCs w:val="24"/>
      <w:lang w:eastAsia="fr-FR"/>
    </w:rPr>
  </w:style>
  <w:style w:type="paragraph" w:styleId="Titre2">
    <w:name w:val="heading 2"/>
    <w:basedOn w:val="Normal"/>
    <w:next w:val="Normal"/>
    <w:link w:val="Titre2Car"/>
    <w:qFormat/>
    <w:rsid w:val="008347B6"/>
    <w:pPr>
      <w:keepNext/>
      <w:spacing w:after="0" w:line="240" w:lineRule="auto"/>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F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F17"/>
    <w:rPr>
      <w:rFonts w:ascii="Tahoma" w:hAnsi="Tahoma" w:cs="Tahoma"/>
      <w:sz w:val="16"/>
      <w:szCs w:val="16"/>
    </w:rPr>
  </w:style>
  <w:style w:type="paragraph" w:styleId="NormalWeb">
    <w:name w:val="Normal (Web)"/>
    <w:basedOn w:val="Normal"/>
    <w:uiPriority w:val="99"/>
    <w:semiHidden/>
    <w:unhideWhenUsed/>
    <w:rsid w:val="00136E9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E6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E611C"/>
    <w:pPr>
      <w:ind w:left="720"/>
      <w:contextualSpacing/>
    </w:pPr>
  </w:style>
  <w:style w:type="paragraph" w:styleId="Corpsdetexte">
    <w:name w:val="Body Text"/>
    <w:basedOn w:val="Normal"/>
    <w:link w:val="CorpsdetexteCar"/>
    <w:rsid w:val="008347B6"/>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sdetexteCar">
    <w:name w:val="Corps de texte Car"/>
    <w:basedOn w:val="Policepardfaut"/>
    <w:link w:val="Corpsdetexte"/>
    <w:rsid w:val="008347B6"/>
    <w:rPr>
      <w:rFonts w:ascii="Times New Roman" w:eastAsia="Arial Unicode MS" w:hAnsi="Times New Roman" w:cs="Times New Roman"/>
      <w:kern w:val="1"/>
      <w:sz w:val="24"/>
      <w:szCs w:val="24"/>
    </w:rPr>
  </w:style>
  <w:style w:type="paragraph" w:customStyle="1" w:styleId="Contenudetableau">
    <w:name w:val="Contenu de tableau"/>
    <w:basedOn w:val="Normal"/>
    <w:rsid w:val="008347B6"/>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itre1Car">
    <w:name w:val="Titre 1 Car"/>
    <w:basedOn w:val="Policepardfaut"/>
    <w:link w:val="Titre1"/>
    <w:rsid w:val="008347B6"/>
    <w:rPr>
      <w:rFonts w:ascii="Arial" w:eastAsia="Times New Roman" w:hAnsi="Arial" w:cs="Arial"/>
      <w:sz w:val="36"/>
      <w:szCs w:val="24"/>
      <w:lang w:eastAsia="fr-FR"/>
    </w:rPr>
  </w:style>
  <w:style w:type="character" w:customStyle="1" w:styleId="Titre2Car">
    <w:name w:val="Titre 2 Car"/>
    <w:basedOn w:val="Policepardfaut"/>
    <w:link w:val="Titre2"/>
    <w:rsid w:val="008347B6"/>
    <w:rPr>
      <w:rFonts w:ascii="Arial" w:eastAsia="Times New Roman" w:hAnsi="Arial" w:cs="Arial"/>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17535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1AEF-9C40-4FAA-A4CF-93BC8296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1832</Words>
  <Characters>10081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4</cp:revision>
  <dcterms:created xsi:type="dcterms:W3CDTF">2015-10-26T12:53:00Z</dcterms:created>
  <dcterms:modified xsi:type="dcterms:W3CDTF">2015-10-26T13:00:00Z</dcterms:modified>
</cp:coreProperties>
</file>