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5D" w:rsidRPr="001A09E2" w:rsidRDefault="00A519E8" w:rsidP="001A09E2">
      <w:pPr>
        <w:ind w:left="708"/>
        <w:rPr>
          <w:rFonts w:ascii="Calibri" w:hAnsi="Calibri"/>
          <w:b/>
          <w:u w:val="single"/>
        </w:rPr>
      </w:pPr>
      <w:r w:rsidRPr="001A09E2">
        <w:rPr>
          <w:rFonts w:ascii="Calibri" w:hAnsi="Calibri"/>
          <w:b/>
          <w:u w:val="single"/>
        </w:rPr>
        <w:t xml:space="preserve">DOMAINE 4 - </w:t>
      </w:r>
      <w:r w:rsidR="002D5562" w:rsidRPr="001A09E2">
        <w:rPr>
          <w:rFonts w:ascii="Calibri" w:hAnsi="Calibri"/>
          <w:b/>
          <w:u w:val="single"/>
        </w:rPr>
        <w:t>CONSTRUIRE LES PREMIERS OUTILS POUR STRUCTURER SA PENSEE</w:t>
      </w:r>
    </w:p>
    <w:p w:rsidR="001D6F92" w:rsidRPr="001A09E2" w:rsidRDefault="001D6F92" w:rsidP="00560103">
      <w:pPr>
        <w:ind w:left="708"/>
        <w:rPr>
          <w:rFonts w:ascii="Calibri" w:hAnsi="Calibri"/>
        </w:rPr>
      </w:pPr>
    </w:p>
    <w:p w:rsidR="00245320" w:rsidRPr="001A09E2" w:rsidRDefault="001D6F92" w:rsidP="00560103">
      <w:pPr>
        <w:ind w:left="708"/>
        <w:rPr>
          <w:rFonts w:ascii="Calibri" w:hAnsi="Calibri"/>
          <w:b/>
        </w:rPr>
      </w:pPr>
      <w:r w:rsidRPr="001A09E2">
        <w:rPr>
          <w:rFonts w:ascii="Calibri" w:hAnsi="Calibri"/>
          <w:b/>
        </w:rPr>
        <w:t xml:space="preserve">4.1 </w:t>
      </w:r>
      <w:r w:rsidR="002D5562" w:rsidRPr="001A09E2">
        <w:rPr>
          <w:rFonts w:ascii="Calibri" w:hAnsi="Calibri"/>
          <w:b/>
        </w:rPr>
        <w:t>DECOUVRIR LES NO</w:t>
      </w:r>
      <w:r w:rsidRPr="001A09E2">
        <w:rPr>
          <w:rFonts w:ascii="Calibri" w:hAnsi="Calibri"/>
          <w:b/>
        </w:rPr>
        <w:t>M</w:t>
      </w:r>
      <w:r w:rsidR="002D5562" w:rsidRPr="001A09E2">
        <w:rPr>
          <w:rFonts w:ascii="Calibri" w:hAnsi="Calibri"/>
          <w:b/>
        </w:rPr>
        <w:t>BRES ET LEUR UTILISATION</w:t>
      </w:r>
      <w:r w:rsidR="00D774F9" w:rsidRPr="001A09E2">
        <w:rPr>
          <w:rFonts w:ascii="Calibri" w:hAnsi="Calibri"/>
          <w:b/>
        </w:rPr>
        <w:t xml:space="preserve"> : </w:t>
      </w:r>
      <w:r w:rsidR="00560103" w:rsidRPr="001A09E2">
        <w:rPr>
          <w:rFonts w:ascii="Calibri" w:hAnsi="Calibri"/>
          <w:b/>
          <w:i/>
        </w:rPr>
        <w:t>UTILISER LES NOMBRES</w:t>
      </w:r>
    </w:p>
    <w:p w:rsidR="002D5562" w:rsidRPr="001D6F92" w:rsidRDefault="002D5562" w:rsidP="00C25A29">
      <w:pPr>
        <w:rPr>
          <w:rFonts w:ascii="Calibri" w:hAnsi="Calibri"/>
        </w:rPr>
      </w:pPr>
    </w:p>
    <w:tbl>
      <w:tblPr>
        <w:tblStyle w:val="Grilledutableau"/>
        <w:tblW w:w="12757" w:type="dxa"/>
        <w:jc w:val="center"/>
        <w:tblInd w:w="5579" w:type="dxa"/>
        <w:tblLayout w:type="fixed"/>
        <w:tblLook w:val="04A0"/>
      </w:tblPr>
      <w:tblGrid>
        <w:gridCol w:w="2694"/>
        <w:gridCol w:w="1870"/>
        <w:gridCol w:w="8193"/>
      </w:tblGrid>
      <w:tr w:rsidR="0030302A" w:rsidRPr="001D6F92" w:rsidTr="0030302A">
        <w:trPr>
          <w:cantSplit/>
          <w:trHeight w:val="567"/>
          <w:jc w:val="center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0817BB" w:rsidRDefault="0030302A" w:rsidP="00687058">
            <w:pPr>
              <w:rPr>
                <w:rFonts w:ascii="Calibri" w:hAnsi="Calibri"/>
                <w:b/>
                <w:sz w:val="16"/>
              </w:rPr>
            </w:pPr>
            <w:r w:rsidRPr="000817BB">
              <w:rPr>
                <w:rFonts w:ascii="Calibri" w:hAnsi="Calibri"/>
                <w:b/>
                <w:sz w:val="16"/>
              </w:rPr>
              <w:t>Ce qui est attendu des enfants</w:t>
            </w:r>
          </w:p>
          <w:p w:rsidR="0030302A" w:rsidRPr="00894039" w:rsidRDefault="0030302A" w:rsidP="00687058">
            <w:pPr>
              <w:rPr>
                <w:rFonts w:ascii="Calibri" w:hAnsi="Calibri"/>
                <w:b/>
                <w:sz w:val="20"/>
              </w:rPr>
            </w:pPr>
            <w:r w:rsidRPr="000817BB">
              <w:rPr>
                <w:rFonts w:ascii="Calibri" w:hAnsi="Calibri"/>
                <w:b/>
                <w:sz w:val="16"/>
              </w:rPr>
              <w:t>en fin d’école maternelle</w:t>
            </w:r>
          </w:p>
        </w:tc>
        <w:tc>
          <w:tcPr>
            <w:tcW w:w="1870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193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30302A" w:rsidRPr="00894039" w:rsidRDefault="0030302A" w:rsidP="0030302A">
            <w:pPr>
              <w:ind w:left="3124" w:hanging="3124"/>
              <w:rPr>
                <w:rFonts w:ascii="Calibri" w:hAnsi="Calibri"/>
                <w:b/>
                <w:sz w:val="20"/>
              </w:rPr>
            </w:pPr>
            <w:r w:rsidRPr="00894039">
              <w:rPr>
                <w:rFonts w:ascii="Calibri" w:hAnsi="Calibri"/>
                <w:b/>
                <w:sz w:val="20"/>
              </w:rPr>
              <w:t>Niveau</w:t>
            </w:r>
          </w:p>
        </w:tc>
      </w:tr>
      <w:tr w:rsidR="0030302A" w:rsidRPr="001D6F92" w:rsidTr="0030302A">
        <w:trPr>
          <w:cantSplit/>
          <w:trHeight w:val="404"/>
          <w:jc w:val="center"/>
        </w:trPr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Evaluer et comparer des collections d’objets  avec des procédures numériques ou non numériques.</w:t>
            </w:r>
          </w:p>
        </w:tc>
        <w:tc>
          <w:tcPr>
            <w:tcW w:w="1870" w:type="dxa"/>
            <w:tcBorders>
              <w:top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8193" w:type="dxa"/>
            <w:tcBorders>
              <w:top w:val="single" w:sz="18" w:space="0" w:color="auto"/>
              <w:left w:val="nil"/>
            </w:tcBorders>
            <w:vAlign w:val="center"/>
          </w:tcPr>
          <w:p w:rsidR="0030302A" w:rsidRPr="00894039" w:rsidRDefault="00FE1F09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  <w:bookmarkStart w:id="0" w:name="_GoBack"/>
            <w:bookmarkEnd w:id="0"/>
            <w:r w:rsidR="0030302A">
              <w:rPr>
                <w:rFonts w:ascii="Calibri" w:hAnsi="Calibri"/>
                <w:sz w:val="20"/>
              </w:rPr>
              <w:t xml:space="preserve"> 1  </w:t>
            </w:r>
            <w:r w:rsidR="0030302A" w:rsidRPr="00894039">
              <w:rPr>
                <w:rFonts w:ascii="Calibri" w:hAnsi="Calibri"/>
                <w:sz w:val="20"/>
              </w:rPr>
              <w:t>, beaucoup, pas beaucoup</w:t>
            </w:r>
            <w:r w:rsidR="0030302A">
              <w:rPr>
                <w:rFonts w:ascii="Calibri" w:hAnsi="Calibri"/>
                <w:sz w:val="20"/>
              </w:rPr>
              <w:t>, rien, vide.</w:t>
            </w:r>
          </w:p>
        </w:tc>
      </w:tr>
      <w:tr w:rsidR="0030302A" w:rsidRPr="001D6F92" w:rsidTr="0030302A">
        <w:trPr>
          <w:cantSplit/>
          <w:trHeight w:val="403"/>
          <w:jc w:val="center"/>
        </w:trPr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70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8193" w:type="dxa"/>
            <w:tcBorders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1,2 3, plus, moins, pareil, beaucoup, pas beaucoup</w:t>
            </w:r>
            <w:r>
              <w:rPr>
                <w:rFonts w:ascii="Calibri" w:hAnsi="Calibri"/>
                <w:sz w:val="20"/>
              </w:rPr>
              <w:t>, rien, vide</w:t>
            </w:r>
            <w:r w:rsidRPr="00894039">
              <w:rPr>
                <w:rFonts w:ascii="Calibri" w:hAnsi="Calibri"/>
                <w:sz w:val="20"/>
              </w:rPr>
              <w:t xml:space="preserve"> et comparaison non numérique.</w:t>
            </w:r>
          </w:p>
        </w:tc>
      </w:tr>
      <w:tr w:rsidR="0030302A" w:rsidRPr="001D6F92" w:rsidTr="0030302A">
        <w:trPr>
          <w:cantSplit/>
          <w:trHeight w:val="403"/>
          <w:jc w:val="center"/>
        </w:trPr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70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8193" w:type="dxa"/>
            <w:tcBorders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Plus que, moins que, 5 (main)  et 6 (dé)</w:t>
            </w:r>
            <w:r>
              <w:rPr>
                <w:rFonts w:ascii="Calibri" w:hAnsi="Calibri"/>
                <w:sz w:val="20"/>
              </w:rPr>
              <w:t xml:space="preserve">, rien, vide. </w:t>
            </w:r>
            <w:r>
              <w:rPr>
                <w:rFonts w:ascii="Calibri" w:hAnsi="Calibri"/>
                <w:sz w:val="20"/>
              </w:rPr>
              <w:br/>
              <w:t>Comparaison non numérique.</w:t>
            </w:r>
          </w:p>
        </w:tc>
      </w:tr>
      <w:tr w:rsidR="0030302A" w:rsidRPr="001D6F92" w:rsidTr="0030302A">
        <w:trPr>
          <w:cantSplit/>
          <w:trHeight w:val="403"/>
          <w:jc w:val="center"/>
        </w:trPr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70" w:type="dxa"/>
            <w:tcBorders>
              <w:bottom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8193" w:type="dxa"/>
            <w:tcBorders>
              <w:left w:val="nil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 xml:space="preserve">10  autant que (main) et 12 (dé) insister sur les procédures non numériques 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Réaliser une collection dont le cardinal est donné.</w:t>
            </w:r>
          </w:p>
        </w:tc>
        <w:tc>
          <w:tcPr>
            <w:tcW w:w="1870" w:type="dxa"/>
            <w:tcBorders>
              <w:top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8193" w:type="dxa"/>
            <w:tcBorders>
              <w:top w:val="single" w:sz="18" w:space="0" w:color="auto"/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1</w:t>
            </w:r>
          </w:p>
        </w:tc>
      </w:tr>
      <w:tr w:rsidR="0030302A" w:rsidRPr="001D6F92" w:rsidTr="0030302A">
        <w:trPr>
          <w:cantSplit/>
          <w:trHeight w:val="283"/>
          <w:jc w:val="center"/>
        </w:trPr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70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8193" w:type="dxa"/>
            <w:tcBorders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1, 2, 3</w:t>
            </w:r>
          </w:p>
        </w:tc>
      </w:tr>
      <w:tr w:rsidR="0030302A" w:rsidRPr="001D6F92" w:rsidTr="0030302A">
        <w:trPr>
          <w:cantSplit/>
          <w:trHeight w:val="283"/>
          <w:jc w:val="center"/>
        </w:trPr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70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8193" w:type="dxa"/>
            <w:tcBorders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5 (main)  et 6 (dé)</w:t>
            </w:r>
          </w:p>
        </w:tc>
      </w:tr>
      <w:tr w:rsidR="0030302A" w:rsidRPr="001D6F92" w:rsidTr="0030302A">
        <w:trPr>
          <w:cantSplit/>
          <w:trHeight w:val="283"/>
          <w:jc w:val="center"/>
        </w:trPr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70" w:type="dxa"/>
            <w:tcBorders>
              <w:bottom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8193" w:type="dxa"/>
            <w:tcBorders>
              <w:left w:val="nil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10 (main) et 12 (dé)</w:t>
            </w:r>
          </w:p>
        </w:tc>
      </w:tr>
      <w:tr w:rsidR="0030302A" w:rsidRPr="001D6F92" w:rsidTr="0030302A">
        <w:trPr>
          <w:cantSplit/>
          <w:trHeight w:val="404"/>
          <w:jc w:val="center"/>
        </w:trPr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Utiliser le dénombrement pour comparer deux quantités, pour constituer une collection d’une taille donnée ou pour réaliser une collection de quantité égale à la collection proposée.</w:t>
            </w:r>
          </w:p>
        </w:tc>
        <w:tc>
          <w:tcPr>
            <w:tcW w:w="1870" w:type="dxa"/>
            <w:tcBorders>
              <w:top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8193" w:type="dxa"/>
            <w:tcBorders>
              <w:top w:val="single" w:sz="18" w:space="0" w:color="auto"/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1</w:t>
            </w:r>
          </w:p>
        </w:tc>
      </w:tr>
      <w:tr w:rsidR="0030302A" w:rsidRPr="001D6F92" w:rsidTr="0030302A">
        <w:trPr>
          <w:cantSplit/>
          <w:trHeight w:val="403"/>
          <w:jc w:val="center"/>
        </w:trPr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70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8193" w:type="dxa"/>
            <w:tcBorders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1, 2, 3</w:t>
            </w:r>
          </w:p>
        </w:tc>
      </w:tr>
      <w:tr w:rsidR="0030302A" w:rsidRPr="001D6F92" w:rsidTr="0030302A">
        <w:trPr>
          <w:cantSplit/>
          <w:trHeight w:val="403"/>
          <w:jc w:val="center"/>
        </w:trPr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70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8193" w:type="dxa"/>
            <w:tcBorders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5 (main)  et 6 (dé)</w:t>
            </w:r>
          </w:p>
        </w:tc>
      </w:tr>
      <w:tr w:rsidR="0030302A" w:rsidRPr="001D6F92" w:rsidTr="0030302A">
        <w:trPr>
          <w:cantSplit/>
          <w:trHeight w:val="403"/>
          <w:jc w:val="center"/>
        </w:trPr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70" w:type="dxa"/>
            <w:tcBorders>
              <w:bottom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8193" w:type="dxa"/>
            <w:tcBorders>
              <w:left w:val="nil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10 (main) et 12 (dé)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Utiliser le nombre pour exprimer la position d’un objet ou d’une personne dans un jeu, sur un rang ou pour comparer des positions.</w:t>
            </w:r>
          </w:p>
        </w:tc>
        <w:tc>
          <w:tcPr>
            <w:tcW w:w="1870" w:type="dxa"/>
            <w:tcBorders>
              <w:top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8193" w:type="dxa"/>
            <w:tcBorders>
              <w:top w:val="single" w:sz="18" w:space="0" w:color="auto"/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283"/>
          <w:jc w:val="center"/>
        </w:trPr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70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8193" w:type="dxa"/>
            <w:tcBorders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1</w:t>
            </w:r>
            <w:r w:rsidRPr="00894039">
              <w:rPr>
                <w:rFonts w:ascii="Calibri" w:hAnsi="Calibri"/>
                <w:sz w:val="20"/>
                <w:vertAlign w:val="superscript"/>
              </w:rPr>
              <w:t>er</w:t>
            </w:r>
            <w:r w:rsidRPr="00894039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30302A" w:rsidRPr="001D6F92" w:rsidTr="0030302A">
        <w:trPr>
          <w:cantSplit/>
          <w:trHeight w:val="283"/>
          <w:jc w:val="center"/>
        </w:trPr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70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8193" w:type="dxa"/>
            <w:tcBorders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1</w:t>
            </w:r>
            <w:r w:rsidRPr="00894039">
              <w:rPr>
                <w:rFonts w:ascii="Calibri" w:hAnsi="Calibri"/>
                <w:sz w:val="20"/>
                <w:vertAlign w:val="superscript"/>
              </w:rPr>
              <w:t>er</w:t>
            </w:r>
            <w:r w:rsidRPr="00894039">
              <w:rPr>
                <w:rFonts w:ascii="Calibri" w:hAnsi="Calibri"/>
                <w:sz w:val="20"/>
              </w:rPr>
              <w:t>, 2</w:t>
            </w:r>
            <w:r w:rsidRPr="00894039">
              <w:rPr>
                <w:rFonts w:ascii="Calibri" w:hAnsi="Calibri"/>
                <w:sz w:val="20"/>
                <w:vertAlign w:val="superscript"/>
              </w:rPr>
              <w:t>ème</w:t>
            </w:r>
            <w:r w:rsidRPr="00894039">
              <w:rPr>
                <w:rFonts w:ascii="Calibri" w:hAnsi="Calibri"/>
                <w:sz w:val="20"/>
              </w:rPr>
              <w:t>, 3</w:t>
            </w:r>
            <w:r w:rsidRPr="00894039">
              <w:rPr>
                <w:rFonts w:ascii="Calibri" w:hAnsi="Calibri"/>
                <w:sz w:val="20"/>
                <w:vertAlign w:val="superscript"/>
              </w:rPr>
              <w:t>ème</w:t>
            </w:r>
            <w:r w:rsidRPr="00894039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30302A" w:rsidRPr="001D6F92" w:rsidTr="0030302A">
        <w:trPr>
          <w:cantSplit/>
          <w:trHeight w:val="283"/>
          <w:jc w:val="center"/>
        </w:trPr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70" w:type="dxa"/>
            <w:tcBorders>
              <w:bottom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8193" w:type="dxa"/>
            <w:tcBorders>
              <w:left w:val="nil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1</w:t>
            </w:r>
            <w:r w:rsidRPr="00894039">
              <w:rPr>
                <w:rFonts w:ascii="Calibri" w:hAnsi="Calibri"/>
                <w:sz w:val="20"/>
                <w:vertAlign w:val="superscript"/>
              </w:rPr>
              <w:t>er</w:t>
            </w:r>
            <w:r w:rsidRPr="00894039">
              <w:rPr>
                <w:rFonts w:ascii="Calibri" w:hAnsi="Calibri"/>
                <w:sz w:val="20"/>
              </w:rPr>
              <w:t>, ..., 10</w:t>
            </w:r>
            <w:r w:rsidRPr="00894039">
              <w:rPr>
                <w:rFonts w:ascii="Calibri" w:hAnsi="Calibri"/>
                <w:sz w:val="20"/>
                <w:vertAlign w:val="superscript"/>
              </w:rPr>
              <w:t>ème</w:t>
            </w:r>
            <w:r w:rsidRPr="00894039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30302A" w:rsidRPr="001D6F92" w:rsidTr="0030302A">
        <w:trPr>
          <w:cantSplit/>
          <w:trHeight w:val="344"/>
          <w:jc w:val="center"/>
        </w:trPr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  <w:r>
              <w:rPr>
                <w:rFonts w:ascii="Calibri" w:hAnsi="Calibri"/>
                <w:sz w:val="20"/>
                <w:lang w:val="fr-FR"/>
              </w:rPr>
              <w:t>Mobiliser des symboles analogi</w:t>
            </w:r>
            <w:r w:rsidRPr="00894039">
              <w:rPr>
                <w:rFonts w:ascii="Calibri" w:hAnsi="Calibri"/>
                <w:sz w:val="20"/>
                <w:lang w:val="fr-FR"/>
              </w:rPr>
              <w:t>ques, verbaux ou écrits, conventionnels ou non conventionnels pour communiquer des informations orales et écrites sur une quantité</w:t>
            </w:r>
          </w:p>
        </w:tc>
        <w:tc>
          <w:tcPr>
            <w:tcW w:w="1870" w:type="dxa"/>
            <w:tcBorders>
              <w:top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8193" w:type="dxa"/>
            <w:tcBorders>
              <w:top w:val="single" w:sz="18" w:space="0" w:color="auto"/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343"/>
          <w:jc w:val="center"/>
        </w:trPr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870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8193" w:type="dxa"/>
            <w:tcBorders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343"/>
          <w:jc w:val="center"/>
        </w:trPr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870" w:type="dxa"/>
            <w:tcBorders>
              <w:bottom w:val="single" w:sz="4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8193" w:type="dxa"/>
            <w:tcBorders>
              <w:left w:val="nil"/>
              <w:bottom w:val="single" w:sz="4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à l’oral + - et =</w:t>
            </w:r>
          </w:p>
        </w:tc>
      </w:tr>
      <w:tr w:rsidR="0030302A" w:rsidRPr="001D6F92" w:rsidTr="0030302A">
        <w:trPr>
          <w:cantSplit/>
          <w:trHeight w:val="343"/>
          <w:jc w:val="center"/>
        </w:trPr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870" w:type="dxa"/>
            <w:tcBorders>
              <w:bottom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8193" w:type="dxa"/>
            <w:tcBorders>
              <w:left w:val="nil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à l’écrit + et =</w:t>
            </w:r>
          </w:p>
        </w:tc>
      </w:tr>
    </w:tbl>
    <w:p w:rsidR="00D774F9" w:rsidRDefault="00D774F9">
      <w:pPr>
        <w:rPr>
          <w:rFonts w:ascii="Calibri" w:hAnsi="Calibri"/>
        </w:rPr>
      </w:pPr>
    </w:p>
    <w:p w:rsidR="00D774F9" w:rsidRDefault="00D774F9">
      <w:pPr>
        <w:rPr>
          <w:rFonts w:ascii="Calibri" w:hAnsi="Calibri"/>
          <w:b/>
          <w:sz w:val="16"/>
          <w:u w:val="single"/>
        </w:rPr>
      </w:pPr>
    </w:p>
    <w:p w:rsidR="00D774F9" w:rsidRPr="001A09E2" w:rsidRDefault="00A519E8" w:rsidP="001A09E2">
      <w:pPr>
        <w:ind w:left="708"/>
        <w:rPr>
          <w:rFonts w:ascii="Calibri" w:hAnsi="Calibri"/>
          <w:b/>
          <w:u w:val="single"/>
        </w:rPr>
      </w:pPr>
      <w:r w:rsidRPr="001A09E2">
        <w:rPr>
          <w:rFonts w:ascii="Calibri" w:hAnsi="Calibri"/>
          <w:b/>
          <w:u w:val="single"/>
        </w:rPr>
        <w:t xml:space="preserve">4 - </w:t>
      </w:r>
      <w:r w:rsidR="00D774F9" w:rsidRPr="001A09E2">
        <w:rPr>
          <w:rFonts w:ascii="Calibri" w:hAnsi="Calibri"/>
          <w:b/>
          <w:u w:val="single"/>
        </w:rPr>
        <w:t>CONSTRUIRE LES PREMIERS OUTILS POUR STRUCTURER SA PENSEE</w:t>
      </w:r>
    </w:p>
    <w:p w:rsidR="00D774F9" w:rsidRPr="00560103" w:rsidRDefault="00D774F9" w:rsidP="00D774F9">
      <w:pPr>
        <w:ind w:left="708"/>
        <w:rPr>
          <w:rFonts w:ascii="Calibri" w:hAnsi="Calibri"/>
        </w:rPr>
      </w:pPr>
    </w:p>
    <w:p w:rsidR="00D774F9" w:rsidRPr="00560103" w:rsidRDefault="00A519E8" w:rsidP="00D774F9">
      <w:pPr>
        <w:ind w:left="708"/>
        <w:rPr>
          <w:rFonts w:ascii="Calibri" w:hAnsi="Calibri"/>
          <w:b/>
        </w:rPr>
      </w:pPr>
      <w:r>
        <w:rPr>
          <w:rFonts w:ascii="Calibri" w:hAnsi="Calibri"/>
          <w:b/>
        </w:rPr>
        <w:t>4.2</w:t>
      </w:r>
      <w:r w:rsidR="00D774F9" w:rsidRPr="00560103">
        <w:rPr>
          <w:rFonts w:ascii="Calibri" w:hAnsi="Calibri"/>
          <w:b/>
        </w:rPr>
        <w:t xml:space="preserve"> DECOUVRIR LES NOMBRES ET LEUR UTILISATION</w:t>
      </w:r>
      <w:r w:rsidR="00D774F9">
        <w:rPr>
          <w:rFonts w:ascii="Calibri" w:hAnsi="Calibri"/>
          <w:b/>
        </w:rPr>
        <w:t xml:space="preserve"> : </w:t>
      </w:r>
      <w:r w:rsidR="00D774F9">
        <w:rPr>
          <w:rFonts w:ascii="Calibri" w:hAnsi="Calibri"/>
          <w:b/>
          <w:i/>
        </w:rPr>
        <w:t>ETUDI</w:t>
      </w:r>
      <w:r w:rsidR="00D774F9" w:rsidRPr="00560103">
        <w:rPr>
          <w:rFonts w:ascii="Calibri" w:hAnsi="Calibri"/>
          <w:b/>
          <w:i/>
        </w:rPr>
        <w:t>ER LES NOMBRES</w:t>
      </w:r>
    </w:p>
    <w:p w:rsidR="00245320" w:rsidRDefault="00245320">
      <w:pPr>
        <w:rPr>
          <w:rFonts w:ascii="Calibri" w:hAnsi="Calibri"/>
        </w:rPr>
      </w:pPr>
    </w:p>
    <w:tbl>
      <w:tblPr>
        <w:tblStyle w:val="Grilledutableau"/>
        <w:tblW w:w="0" w:type="auto"/>
        <w:jc w:val="center"/>
        <w:tblInd w:w="1919" w:type="dxa"/>
        <w:tblLayout w:type="fixed"/>
        <w:tblLook w:val="04A0"/>
      </w:tblPr>
      <w:tblGrid>
        <w:gridCol w:w="3566"/>
        <w:gridCol w:w="236"/>
        <w:gridCol w:w="9609"/>
      </w:tblGrid>
      <w:tr w:rsidR="0030302A" w:rsidRPr="001D6F92" w:rsidTr="0030302A">
        <w:trPr>
          <w:cantSplit/>
          <w:trHeight w:val="567"/>
          <w:jc w:val="center"/>
        </w:trPr>
        <w:tc>
          <w:tcPr>
            <w:tcW w:w="3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0817BB" w:rsidRDefault="0030302A" w:rsidP="00687058">
            <w:pPr>
              <w:rPr>
                <w:rFonts w:ascii="Calibri" w:hAnsi="Calibri"/>
                <w:b/>
                <w:sz w:val="16"/>
              </w:rPr>
            </w:pPr>
            <w:r w:rsidRPr="000817BB">
              <w:rPr>
                <w:rFonts w:ascii="Calibri" w:hAnsi="Calibri"/>
                <w:b/>
                <w:sz w:val="16"/>
              </w:rPr>
              <w:t>Ce qui est attendu des enfants</w:t>
            </w:r>
          </w:p>
          <w:p w:rsidR="0030302A" w:rsidRPr="00894039" w:rsidRDefault="0030302A" w:rsidP="00687058">
            <w:pPr>
              <w:rPr>
                <w:rFonts w:ascii="Calibri" w:hAnsi="Calibri"/>
                <w:b/>
                <w:sz w:val="20"/>
              </w:rPr>
            </w:pPr>
            <w:r w:rsidRPr="000817BB">
              <w:rPr>
                <w:rFonts w:ascii="Calibri" w:hAnsi="Calibri"/>
                <w:b/>
                <w:sz w:val="16"/>
              </w:rPr>
              <w:t>en fin d’école maternelle</w:t>
            </w:r>
          </w:p>
        </w:tc>
        <w:tc>
          <w:tcPr>
            <w:tcW w:w="236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609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30302A" w:rsidRPr="00894039" w:rsidRDefault="0030302A" w:rsidP="0030302A">
            <w:pPr>
              <w:ind w:left="1408" w:hanging="1408"/>
              <w:rPr>
                <w:rFonts w:ascii="Calibri" w:hAnsi="Calibri"/>
                <w:b/>
                <w:sz w:val="20"/>
              </w:rPr>
            </w:pPr>
            <w:r w:rsidRPr="00894039">
              <w:rPr>
                <w:rFonts w:ascii="Calibri" w:hAnsi="Calibri"/>
                <w:b/>
                <w:sz w:val="20"/>
              </w:rPr>
              <w:t>Niveau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356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  <w:r w:rsidRPr="00894039">
              <w:rPr>
                <w:rFonts w:ascii="Calibri" w:hAnsi="Calibri"/>
                <w:sz w:val="20"/>
                <w:lang w:val="fr-FR"/>
              </w:rPr>
              <w:t>Avoir compris que le cardinal ne change pas si on modifie la disposition spatiale ou la nature des éléments.</w:t>
            </w:r>
          </w:p>
        </w:tc>
        <w:tc>
          <w:tcPr>
            <w:tcW w:w="236" w:type="dxa"/>
            <w:tcBorders>
              <w:top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9609" w:type="dxa"/>
            <w:tcBorders>
              <w:top w:val="single" w:sz="18" w:space="0" w:color="auto"/>
              <w:left w:val="nil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283"/>
          <w:jc w:val="center"/>
        </w:trPr>
        <w:tc>
          <w:tcPr>
            <w:tcW w:w="3566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9609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Tous niveaux en fonction des quantités travaillées.</w:t>
            </w:r>
          </w:p>
        </w:tc>
      </w:tr>
      <w:tr w:rsidR="0030302A" w:rsidRPr="001D6F92" w:rsidTr="0030302A">
        <w:trPr>
          <w:cantSplit/>
          <w:trHeight w:val="283"/>
          <w:jc w:val="center"/>
        </w:trPr>
        <w:tc>
          <w:tcPr>
            <w:tcW w:w="3566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96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283"/>
          <w:jc w:val="center"/>
        </w:trPr>
        <w:tc>
          <w:tcPr>
            <w:tcW w:w="356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bottom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9609" w:type="dxa"/>
            <w:vMerge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740"/>
          <w:jc w:val="center"/>
        </w:trPr>
        <w:tc>
          <w:tcPr>
            <w:tcW w:w="356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  <w:r w:rsidRPr="00894039">
              <w:rPr>
                <w:rFonts w:ascii="Calibri" w:eastAsia="Calibri" w:hAnsi="Calibri" w:cs="Calibri"/>
                <w:sz w:val="20"/>
                <w:lang w:val="fr-FR"/>
              </w:rPr>
              <w:t>Avoir compris que tout nombre s’obtient en ajoutant un au nombre précédent et que cela correspond à l’ajout d’une unité à la quantité précédente.</w:t>
            </w:r>
          </w:p>
        </w:tc>
        <w:tc>
          <w:tcPr>
            <w:tcW w:w="236" w:type="dxa"/>
            <w:tcBorders>
              <w:top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9609" w:type="dxa"/>
            <w:tcBorders>
              <w:top w:val="single" w:sz="18" w:space="0" w:color="auto"/>
              <w:left w:val="nil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740"/>
          <w:jc w:val="center"/>
        </w:trPr>
        <w:tc>
          <w:tcPr>
            <w:tcW w:w="3566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9609" w:type="dxa"/>
            <w:tcBorders>
              <w:left w:val="nil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740"/>
          <w:jc w:val="center"/>
        </w:trPr>
        <w:tc>
          <w:tcPr>
            <w:tcW w:w="3566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9609" w:type="dxa"/>
            <w:tcBorders>
              <w:left w:val="nil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Rituels d’arrivée des élèves</w:t>
            </w:r>
          </w:p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(ex : ajout sur bande numérique verticale d’une pince à linge identifiée pour chaque élève)</w:t>
            </w:r>
          </w:p>
        </w:tc>
      </w:tr>
      <w:tr w:rsidR="0030302A" w:rsidRPr="001D6F92" w:rsidTr="0030302A">
        <w:trPr>
          <w:cantSplit/>
          <w:trHeight w:val="740"/>
          <w:jc w:val="center"/>
        </w:trPr>
        <w:tc>
          <w:tcPr>
            <w:tcW w:w="356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bottom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9609" w:type="dxa"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Rituels d’arrivée des élèves</w:t>
            </w:r>
          </w:p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(ex : ajout sur bande numérique horizontale d’une pince à linge identifiée pour chaque élève) - calendrier – comptabiliser les scores.</w:t>
            </w:r>
          </w:p>
        </w:tc>
      </w:tr>
      <w:tr w:rsidR="0030302A" w:rsidRPr="001D6F92" w:rsidTr="0030302A">
        <w:trPr>
          <w:cantSplit/>
          <w:trHeight w:val="227"/>
          <w:jc w:val="center"/>
        </w:trPr>
        <w:tc>
          <w:tcPr>
            <w:tcW w:w="356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  <w:r w:rsidRPr="00894039">
              <w:rPr>
                <w:rFonts w:ascii="Calibri" w:eastAsia="Calibri" w:hAnsi="Calibri" w:cs="Calibri"/>
                <w:sz w:val="20"/>
                <w:lang w:val="fr-FR"/>
              </w:rPr>
              <w:t>Quantifier des collections jusqu’à dix au moins ; les composer et les décomposer par manipulations effectives puis mentales.</w:t>
            </w:r>
          </w:p>
        </w:tc>
        <w:tc>
          <w:tcPr>
            <w:tcW w:w="236" w:type="dxa"/>
            <w:tcBorders>
              <w:top w:val="single" w:sz="18" w:space="0" w:color="auto"/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9609" w:type="dxa"/>
            <w:tcBorders>
              <w:top w:val="single" w:sz="18" w:space="0" w:color="auto"/>
              <w:left w:val="nil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30302A" w:rsidRPr="001D6F92" w:rsidTr="0030302A">
        <w:trPr>
          <w:cantSplit/>
          <w:trHeight w:val="227"/>
          <w:jc w:val="center"/>
        </w:trPr>
        <w:tc>
          <w:tcPr>
            <w:tcW w:w="356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9609" w:type="dxa"/>
            <w:tcBorders>
              <w:left w:val="nil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227"/>
          <w:jc w:val="center"/>
        </w:trPr>
        <w:tc>
          <w:tcPr>
            <w:tcW w:w="3566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9609" w:type="dxa"/>
            <w:tcBorders>
              <w:left w:val="nil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De la correspondance terme à terme à la mémorisation. (ex : la marchande)</w:t>
            </w:r>
          </w:p>
        </w:tc>
      </w:tr>
      <w:tr w:rsidR="0030302A" w:rsidRPr="001D6F92" w:rsidTr="0030302A">
        <w:trPr>
          <w:cantSplit/>
          <w:trHeight w:val="227"/>
          <w:jc w:val="center"/>
        </w:trPr>
        <w:tc>
          <w:tcPr>
            <w:tcW w:w="356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9609" w:type="dxa"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De la correspondance terme à terme à la mémorisation</w:t>
            </w:r>
            <w:r>
              <w:rPr>
                <w:rFonts w:ascii="Calibri" w:hAnsi="Calibri"/>
                <w:sz w:val="20"/>
              </w:rPr>
              <w:t>, surcomptage.</w:t>
            </w:r>
          </w:p>
        </w:tc>
      </w:tr>
      <w:tr w:rsidR="0030302A" w:rsidRPr="001D6F92" w:rsidTr="0030302A">
        <w:trPr>
          <w:cantSplit/>
          <w:trHeight w:val="280"/>
          <w:jc w:val="center"/>
        </w:trPr>
        <w:tc>
          <w:tcPr>
            <w:tcW w:w="356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  <w:r w:rsidRPr="00894039">
              <w:rPr>
                <w:rFonts w:ascii="Calibri" w:hAnsi="Calibri"/>
                <w:sz w:val="20"/>
                <w:lang w:val="fr-FR"/>
              </w:rPr>
              <w:t>Dire combien il faut ajouter ou enlever pour obtenir des quantités ne dépassant pas dix.</w:t>
            </w:r>
          </w:p>
        </w:tc>
        <w:tc>
          <w:tcPr>
            <w:tcW w:w="236" w:type="dxa"/>
            <w:tcBorders>
              <w:top w:val="single" w:sz="18" w:space="0" w:color="auto"/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9609" w:type="dxa"/>
            <w:tcBorders>
              <w:top w:val="single" w:sz="18" w:space="0" w:color="auto"/>
              <w:left w:val="nil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280"/>
          <w:jc w:val="center"/>
        </w:trPr>
        <w:tc>
          <w:tcPr>
            <w:tcW w:w="356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9609" w:type="dxa"/>
            <w:tcBorders>
              <w:left w:val="nil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Trop et il en manque</w:t>
            </w:r>
            <w:r>
              <w:rPr>
                <w:rFonts w:ascii="Calibri" w:hAnsi="Calibri"/>
                <w:sz w:val="20"/>
              </w:rPr>
              <w:t>. Aucun.</w:t>
            </w:r>
          </w:p>
        </w:tc>
      </w:tr>
      <w:tr w:rsidR="0030302A" w:rsidRPr="001D6F92" w:rsidTr="0030302A">
        <w:trPr>
          <w:cantSplit/>
          <w:trHeight w:val="280"/>
          <w:jc w:val="center"/>
        </w:trPr>
        <w:tc>
          <w:tcPr>
            <w:tcW w:w="3566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9609" w:type="dxa"/>
            <w:tcBorders>
              <w:left w:val="nil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Plus que – moins que</w:t>
            </w:r>
            <w:r>
              <w:rPr>
                <w:rFonts w:ascii="Calibri" w:hAnsi="Calibri"/>
                <w:sz w:val="20"/>
              </w:rPr>
              <w:t>. Aucun</w:t>
            </w:r>
          </w:p>
        </w:tc>
      </w:tr>
      <w:tr w:rsidR="0030302A" w:rsidRPr="001D6F92" w:rsidTr="0030302A">
        <w:trPr>
          <w:cantSplit/>
          <w:trHeight w:val="280"/>
          <w:jc w:val="center"/>
        </w:trPr>
        <w:tc>
          <w:tcPr>
            <w:tcW w:w="356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9609" w:type="dxa"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Je dois ajouter – je dois enlever.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356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  <w:r w:rsidRPr="00894039">
              <w:rPr>
                <w:rFonts w:ascii="Calibri" w:eastAsia="Calibri" w:hAnsi="Calibri" w:cs="Calibri"/>
                <w:sz w:val="20"/>
                <w:lang w:val="fr-FR"/>
              </w:rPr>
              <w:t>Parler des nombres à l’aide de leur décomposition.</w:t>
            </w:r>
          </w:p>
        </w:tc>
        <w:tc>
          <w:tcPr>
            <w:tcW w:w="236" w:type="dxa"/>
            <w:tcBorders>
              <w:top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9609" w:type="dxa"/>
            <w:tcBorders>
              <w:top w:val="single" w:sz="18" w:space="0" w:color="auto"/>
              <w:left w:val="nil"/>
            </w:tcBorders>
            <w:shd w:val="clear" w:color="auto" w:fill="auto"/>
            <w:vAlign w:val="center"/>
          </w:tcPr>
          <w:p w:rsidR="0030302A" w:rsidRPr="0091316C" w:rsidRDefault="0030302A" w:rsidP="0091316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Helvetica"/>
                <w:bCs/>
                <w:sz w:val="20"/>
                <w:szCs w:val="20"/>
              </w:rPr>
              <w:t xml:space="preserve">Décomposer les nombres de 1 à 3, </w:t>
            </w:r>
            <w:r w:rsidRPr="00894039">
              <w:rPr>
                <w:rFonts w:ascii="Calibri" w:hAnsi="Calibri"/>
                <w:sz w:val="20"/>
              </w:rPr>
              <w:t>Cf. BRISSIAUD</w:t>
            </w:r>
          </w:p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283"/>
          <w:jc w:val="center"/>
        </w:trPr>
        <w:tc>
          <w:tcPr>
            <w:tcW w:w="3566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9609" w:type="dxa"/>
            <w:tcBorders>
              <w:left w:val="nil"/>
            </w:tcBorders>
            <w:shd w:val="clear" w:color="auto" w:fill="auto"/>
            <w:vAlign w:val="center"/>
          </w:tcPr>
          <w:p w:rsidR="0030302A" w:rsidRPr="0091316C" w:rsidRDefault="0030302A" w:rsidP="0091316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Helvetica"/>
                <w:bCs/>
                <w:sz w:val="20"/>
                <w:szCs w:val="20"/>
              </w:rPr>
              <w:t xml:space="preserve">Décomposer les nombres de 1 à 3, </w:t>
            </w:r>
            <w:r>
              <w:rPr>
                <w:rFonts w:ascii="Calibri" w:hAnsi="Calibri"/>
                <w:sz w:val="20"/>
              </w:rPr>
              <w:t>(</w:t>
            </w:r>
            <w:r w:rsidRPr="00894039">
              <w:rPr>
                <w:rFonts w:ascii="Calibri" w:hAnsi="Calibri"/>
                <w:sz w:val="20"/>
              </w:rPr>
              <w:t>BRISSIAUD</w:t>
            </w:r>
            <w:r>
              <w:rPr>
                <w:rFonts w:ascii="Calibri" w:hAnsi="Calibri"/>
                <w:sz w:val="20"/>
              </w:rPr>
              <w:t>)</w:t>
            </w:r>
          </w:p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283"/>
          <w:jc w:val="center"/>
        </w:trPr>
        <w:tc>
          <w:tcPr>
            <w:tcW w:w="3566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9609" w:type="dxa"/>
            <w:tcBorders>
              <w:left w:val="nil"/>
            </w:tcBorders>
            <w:shd w:val="clear" w:color="auto" w:fill="auto"/>
            <w:vAlign w:val="center"/>
          </w:tcPr>
          <w:p w:rsidR="0030302A" w:rsidRPr="00FB191B" w:rsidRDefault="0030302A" w:rsidP="00FB191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</w:t>
            </w:r>
            <w:r w:rsidRPr="00FB191B">
              <w:rPr>
                <w:rFonts w:asciiTheme="majorHAnsi" w:hAnsiTheme="majorHAnsi" w:cs="Arial"/>
                <w:sz w:val="20"/>
                <w:szCs w:val="20"/>
              </w:rPr>
              <w:t xml:space="preserve">écomposer la collection en sous-collections, </w:t>
            </w:r>
            <w:r>
              <w:rPr>
                <w:rFonts w:ascii="Calibri" w:hAnsi="Calibri"/>
                <w:sz w:val="20"/>
              </w:rPr>
              <w:t>(</w:t>
            </w:r>
            <w:r w:rsidRPr="00894039">
              <w:rPr>
                <w:rFonts w:ascii="Calibri" w:hAnsi="Calibri"/>
                <w:sz w:val="20"/>
              </w:rPr>
              <w:t>BRISSIAUD</w:t>
            </w:r>
            <w:r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z w:val="20"/>
              </w:rPr>
              <w:br/>
            </w:r>
            <w:r>
              <w:rPr>
                <w:rFonts w:asciiTheme="majorHAnsi" w:hAnsiTheme="majorHAnsi" w:cs="Helvetica"/>
                <w:bCs/>
                <w:sz w:val="20"/>
                <w:szCs w:val="20"/>
              </w:rPr>
              <w:t>Décomposer les nombres de 1 à 5 (</w:t>
            </w:r>
            <w:r w:rsidRPr="00894039">
              <w:rPr>
                <w:rFonts w:ascii="Calibri" w:hAnsi="Calibri"/>
                <w:sz w:val="20"/>
              </w:rPr>
              <w:t>BRISSIAUD</w:t>
            </w:r>
            <w:r>
              <w:rPr>
                <w:rFonts w:ascii="Calibri" w:hAnsi="Calibri"/>
                <w:sz w:val="20"/>
              </w:rPr>
              <w:t>)</w:t>
            </w:r>
          </w:p>
        </w:tc>
      </w:tr>
      <w:tr w:rsidR="0030302A" w:rsidRPr="001D6F92" w:rsidTr="0030302A">
        <w:trPr>
          <w:cantSplit/>
          <w:trHeight w:val="283"/>
          <w:jc w:val="center"/>
        </w:trPr>
        <w:tc>
          <w:tcPr>
            <w:tcW w:w="356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bottom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9609" w:type="dxa"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Décomposer 5, 6, 7 et 10 avec le repère à 5 (</w:t>
            </w:r>
            <w:r w:rsidRPr="00894039">
              <w:rPr>
                <w:rFonts w:ascii="Calibri" w:hAnsi="Calibri"/>
                <w:sz w:val="20"/>
              </w:rPr>
              <w:t>BRISSIAUD</w:t>
            </w:r>
            <w:r>
              <w:rPr>
                <w:rFonts w:ascii="Calibri" w:hAnsi="Calibri"/>
                <w:sz w:val="20"/>
              </w:rPr>
              <w:t>)</w:t>
            </w:r>
          </w:p>
        </w:tc>
      </w:tr>
      <w:tr w:rsidR="0030302A" w:rsidRPr="001D6F92" w:rsidTr="0030302A">
        <w:trPr>
          <w:cantSplit/>
          <w:trHeight w:val="364"/>
          <w:jc w:val="center"/>
        </w:trPr>
        <w:tc>
          <w:tcPr>
            <w:tcW w:w="356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  <w:r w:rsidRPr="00894039">
              <w:rPr>
                <w:rFonts w:ascii="Calibri" w:eastAsia="Calibri" w:hAnsi="Calibri" w:cs="Calibri"/>
                <w:sz w:val="20"/>
                <w:lang w:val="fr-FR"/>
              </w:rPr>
              <w:t>Dire la suite des nombres jusqu’à trente.</w:t>
            </w:r>
          </w:p>
        </w:tc>
        <w:tc>
          <w:tcPr>
            <w:tcW w:w="236" w:type="dxa"/>
            <w:tcBorders>
              <w:top w:val="single" w:sz="18" w:space="0" w:color="auto"/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9609" w:type="dxa"/>
            <w:tcBorders>
              <w:top w:val="single" w:sz="18" w:space="0" w:color="auto"/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Au moins jusqu’à 3</w:t>
            </w:r>
          </w:p>
        </w:tc>
      </w:tr>
      <w:tr w:rsidR="0030302A" w:rsidRPr="001D6F92" w:rsidTr="0030302A">
        <w:trPr>
          <w:cantSplit/>
          <w:trHeight w:val="363"/>
          <w:jc w:val="center"/>
        </w:trPr>
        <w:tc>
          <w:tcPr>
            <w:tcW w:w="3566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9609" w:type="dxa"/>
            <w:tcBorders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Au moins jusqu’à 10</w:t>
            </w:r>
          </w:p>
        </w:tc>
      </w:tr>
      <w:tr w:rsidR="0030302A" w:rsidRPr="001D6F92" w:rsidTr="0030302A">
        <w:trPr>
          <w:cantSplit/>
          <w:trHeight w:val="363"/>
          <w:jc w:val="center"/>
        </w:trPr>
        <w:tc>
          <w:tcPr>
            <w:tcW w:w="3566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9609" w:type="dxa"/>
            <w:tcBorders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Au moins jusqu’à  15</w:t>
            </w:r>
          </w:p>
        </w:tc>
      </w:tr>
      <w:tr w:rsidR="0030302A" w:rsidRPr="001D6F92" w:rsidTr="0030302A">
        <w:trPr>
          <w:cantSplit/>
          <w:trHeight w:val="363"/>
          <w:jc w:val="center"/>
        </w:trPr>
        <w:tc>
          <w:tcPr>
            <w:tcW w:w="356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9609" w:type="dxa"/>
            <w:tcBorders>
              <w:left w:val="nil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Jusqu’à 30.</w:t>
            </w:r>
            <w:r>
              <w:rPr>
                <w:rFonts w:ascii="Calibri" w:hAnsi="Calibri"/>
                <w:sz w:val="20"/>
              </w:rPr>
              <w:br/>
              <w:t>A partir d’un nombre quelconque</w:t>
            </w:r>
          </w:p>
        </w:tc>
      </w:tr>
      <w:tr w:rsidR="0030302A" w:rsidRPr="001D6F92" w:rsidTr="0030302A">
        <w:trPr>
          <w:cantSplit/>
          <w:trHeight w:val="180"/>
          <w:jc w:val="center"/>
        </w:trPr>
        <w:tc>
          <w:tcPr>
            <w:tcW w:w="3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  <w:r w:rsidRPr="00894039">
              <w:rPr>
                <w:rFonts w:ascii="Calibri" w:eastAsia="Calibri" w:hAnsi="Calibri" w:cs="Calibri"/>
                <w:sz w:val="20"/>
                <w:lang w:val="fr-FR"/>
              </w:rPr>
              <w:t xml:space="preserve">Lire les nombres écrits en chiffres </w:t>
            </w:r>
            <w:r>
              <w:rPr>
                <w:rFonts w:ascii="Calibri" w:eastAsia="Calibri" w:hAnsi="Calibri" w:cs="Calibri"/>
                <w:sz w:val="20"/>
                <w:lang w:val="fr-FR"/>
              </w:rPr>
              <w:t xml:space="preserve">au moins </w:t>
            </w:r>
            <w:r w:rsidRPr="00894039">
              <w:rPr>
                <w:rFonts w:ascii="Calibri" w:eastAsia="Calibri" w:hAnsi="Calibri" w:cs="Calibri"/>
                <w:sz w:val="20"/>
                <w:lang w:val="fr-FR"/>
              </w:rPr>
              <w:t>jusqu’à dix.</w:t>
            </w:r>
          </w:p>
        </w:tc>
        <w:tc>
          <w:tcPr>
            <w:tcW w:w="236" w:type="dxa"/>
            <w:tcBorders>
              <w:top w:val="single" w:sz="18" w:space="0" w:color="auto"/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9609" w:type="dxa"/>
            <w:tcBorders>
              <w:top w:val="single" w:sz="18" w:space="0" w:color="auto"/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180"/>
          <w:jc w:val="center"/>
        </w:trPr>
        <w:tc>
          <w:tcPr>
            <w:tcW w:w="356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9609" w:type="dxa"/>
            <w:tcBorders>
              <w:left w:val="nil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180"/>
          <w:jc w:val="center"/>
        </w:trPr>
        <w:tc>
          <w:tcPr>
            <w:tcW w:w="356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9609" w:type="dxa"/>
            <w:tcBorders>
              <w:left w:val="nil"/>
              <w:bottom w:val="single" w:sz="4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Jusqu’à 6.</w:t>
            </w:r>
          </w:p>
        </w:tc>
      </w:tr>
      <w:tr w:rsidR="0030302A" w:rsidRPr="001D6F92" w:rsidTr="0030302A">
        <w:trPr>
          <w:cantSplit/>
          <w:trHeight w:val="180"/>
          <w:jc w:val="center"/>
        </w:trPr>
        <w:tc>
          <w:tcPr>
            <w:tcW w:w="356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</w:p>
        </w:tc>
        <w:tc>
          <w:tcPr>
            <w:tcW w:w="236" w:type="dxa"/>
            <w:tcBorders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9609" w:type="dxa"/>
            <w:tcBorders>
              <w:left w:val="nil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rPr>
                <w:rFonts w:ascii="Calibri" w:hAnsi="Calibri"/>
                <w:sz w:val="20"/>
              </w:rPr>
            </w:pPr>
            <w:r w:rsidRPr="00894039">
              <w:rPr>
                <w:rFonts w:ascii="Calibri" w:hAnsi="Calibri"/>
                <w:sz w:val="20"/>
              </w:rPr>
              <w:t>Jusqu’à 10.</w:t>
            </w:r>
          </w:p>
        </w:tc>
      </w:tr>
    </w:tbl>
    <w:p w:rsidR="002D5562" w:rsidRPr="001D6F92" w:rsidRDefault="002D5562">
      <w:pPr>
        <w:rPr>
          <w:rFonts w:ascii="Calibri" w:hAnsi="Calibri"/>
        </w:rPr>
      </w:pPr>
    </w:p>
    <w:p w:rsidR="009A4DD3" w:rsidRPr="00A519E8" w:rsidRDefault="00A519E8" w:rsidP="001A09E2">
      <w:pPr>
        <w:ind w:firstLine="708"/>
        <w:rPr>
          <w:rFonts w:ascii="Calibri" w:hAnsi="Calibri"/>
          <w:b/>
          <w:u w:val="single"/>
        </w:rPr>
      </w:pPr>
      <w:r w:rsidRPr="00A519E8">
        <w:rPr>
          <w:rFonts w:ascii="Calibri" w:hAnsi="Calibri"/>
          <w:b/>
          <w:u w:val="single"/>
        </w:rPr>
        <w:t xml:space="preserve">DOMAINE 4 - </w:t>
      </w:r>
      <w:r w:rsidR="009A4DD3" w:rsidRPr="00A519E8">
        <w:rPr>
          <w:rFonts w:ascii="Calibri" w:hAnsi="Calibri"/>
          <w:b/>
          <w:u w:val="single"/>
        </w:rPr>
        <w:t>CONSTRUIRE LES PREMIERS OUTILS POUR STRUCTURER SA PENSEE</w:t>
      </w:r>
    </w:p>
    <w:p w:rsidR="009A4DD3" w:rsidRPr="00A519E8" w:rsidRDefault="009A4DD3" w:rsidP="009A4DD3">
      <w:pPr>
        <w:rPr>
          <w:rFonts w:ascii="Calibri" w:hAnsi="Calibri"/>
        </w:rPr>
      </w:pPr>
    </w:p>
    <w:p w:rsidR="00687058" w:rsidRPr="00A519E8" w:rsidRDefault="009A4DD3" w:rsidP="001A09E2">
      <w:pPr>
        <w:ind w:firstLine="708"/>
        <w:rPr>
          <w:rFonts w:ascii="Calibri" w:hAnsi="Calibri"/>
          <w:b/>
        </w:rPr>
      </w:pPr>
      <w:r w:rsidRPr="00A519E8">
        <w:rPr>
          <w:rFonts w:ascii="Calibri" w:hAnsi="Calibri"/>
          <w:b/>
        </w:rPr>
        <w:t xml:space="preserve">4.2 </w:t>
      </w:r>
      <w:r w:rsidR="00772E51" w:rsidRPr="00A519E8">
        <w:rPr>
          <w:rFonts w:ascii="Calibri" w:hAnsi="Calibri"/>
          <w:b/>
        </w:rPr>
        <w:t xml:space="preserve">EXPLORER DES </w:t>
      </w:r>
      <w:r w:rsidRPr="00A519E8">
        <w:rPr>
          <w:rFonts w:ascii="Calibri" w:hAnsi="Calibri"/>
          <w:b/>
        </w:rPr>
        <w:t>FORMES, DES GRANDEURS, DES SUITES ORGANISEES</w:t>
      </w:r>
    </w:p>
    <w:p w:rsidR="00687058" w:rsidRDefault="00687058" w:rsidP="009A4DD3">
      <w:pPr>
        <w:ind w:left="708" w:firstLine="708"/>
        <w:rPr>
          <w:rFonts w:ascii="Calibri" w:hAnsi="Calibri"/>
          <w:b/>
        </w:rPr>
      </w:pPr>
    </w:p>
    <w:tbl>
      <w:tblPr>
        <w:tblStyle w:val="Grilledutableau"/>
        <w:tblW w:w="13544" w:type="dxa"/>
        <w:jc w:val="center"/>
        <w:tblInd w:w="-2525" w:type="dxa"/>
        <w:tblLayout w:type="fixed"/>
        <w:tblLook w:val="04A0"/>
      </w:tblPr>
      <w:tblGrid>
        <w:gridCol w:w="4470"/>
        <w:gridCol w:w="1646"/>
        <w:gridCol w:w="7428"/>
      </w:tblGrid>
      <w:tr w:rsidR="0030302A" w:rsidRPr="001D6F92" w:rsidTr="0030302A">
        <w:trPr>
          <w:cantSplit/>
          <w:trHeight w:val="567"/>
          <w:jc w:val="center"/>
        </w:trPr>
        <w:tc>
          <w:tcPr>
            <w:tcW w:w="4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0817BB" w:rsidRDefault="0030302A" w:rsidP="00687058">
            <w:pPr>
              <w:rPr>
                <w:rFonts w:ascii="Calibri" w:hAnsi="Calibri"/>
                <w:b/>
                <w:sz w:val="16"/>
              </w:rPr>
            </w:pPr>
            <w:r w:rsidRPr="000817BB">
              <w:rPr>
                <w:rFonts w:ascii="Calibri" w:hAnsi="Calibri"/>
                <w:b/>
                <w:sz w:val="16"/>
              </w:rPr>
              <w:t>Ce qui est attendu des enfants</w:t>
            </w:r>
          </w:p>
          <w:p w:rsidR="0030302A" w:rsidRPr="00894039" w:rsidRDefault="0030302A" w:rsidP="00687058">
            <w:pPr>
              <w:rPr>
                <w:rFonts w:ascii="Calibri" w:hAnsi="Calibri"/>
                <w:b/>
                <w:sz w:val="20"/>
              </w:rPr>
            </w:pPr>
            <w:r w:rsidRPr="000817BB">
              <w:rPr>
                <w:rFonts w:ascii="Calibri" w:hAnsi="Calibri"/>
                <w:b/>
                <w:sz w:val="16"/>
              </w:rPr>
              <w:t>en fin d’école maternelle</w:t>
            </w:r>
          </w:p>
        </w:tc>
        <w:tc>
          <w:tcPr>
            <w:tcW w:w="1646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30302A" w:rsidRPr="00E403A6" w:rsidRDefault="0030302A" w:rsidP="0030302A">
            <w:pPr>
              <w:ind w:left="-199" w:firstLine="142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428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b/>
                <w:sz w:val="20"/>
              </w:rPr>
            </w:pPr>
            <w:r w:rsidRPr="00687058">
              <w:rPr>
                <w:rFonts w:ascii="Calibri" w:hAnsi="Calibri"/>
                <w:b/>
                <w:sz w:val="20"/>
              </w:rPr>
              <w:t>Niveau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  <w:r w:rsidRPr="00E32332">
              <w:rPr>
                <w:rFonts w:ascii="Calibri" w:hAnsi="Calibri"/>
                <w:sz w:val="20"/>
              </w:rPr>
              <w:t>Classer des objects en fonction de</w:t>
            </w:r>
            <w:r w:rsidRPr="00E32332">
              <w:rPr>
                <w:rFonts w:ascii="Calibri" w:hAnsi="Calibri"/>
                <w:b/>
                <w:sz w:val="20"/>
              </w:rPr>
              <w:t xml:space="preserve"> caractéristiques</w:t>
            </w:r>
            <w:r w:rsidRPr="00E32332">
              <w:rPr>
                <w:rFonts w:ascii="Calibri" w:hAnsi="Calibri"/>
                <w:sz w:val="20"/>
              </w:rPr>
              <w:t xml:space="preserve"> liées à leur forme</w:t>
            </w:r>
            <w:r>
              <w:rPr>
                <w:rFonts w:ascii="Calibri" w:hAnsi="Calibri"/>
                <w:sz w:val="20"/>
              </w:rPr>
              <w:t>. Savoir nommer quelques formes planes (carré, triangle, cercle ou disque, rectangle) et reconnaître quelques solides (cube, pyramide, boule, cylindre).</w:t>
            </w:r>
          </w:p>
        </w:tc>
        <w:tc>
          <w:tcPr>
            <w:tcW w:w="1646" w:type="dxa"/>
            <w:tcBorders>
              <w:top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7428" w:type="dxa"/>
            <w:tcBorders>
              <w:top w:val="single" w:sz="18" w:space="0" w:color="auto"/>
              <w:left w:val="nil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  <w:r w:rsidRPr="00687058">
              <w:rPr>
                <w:rFonts w:ascii="Calibri" w:hAnsi="Calibri"/>
                <w:sz w:val="20"/>
              </w:rPr>
              <w:t>Rassembler des objets de même forme à partir d’un modèle donné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646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7428" w:type="dxa"/>
            <w:tcBorders>
              <w:left w:val="nil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  <w:r w:rsidRPr="00687058">
              <w:rPr>
                <w:rFonts w:ascii="Calibri" w:hAnsi="Calibri"/>
                <w:sz w:val="20"/>
              </w:rPr>
              <w:t>Classer des formes non géométriques puis les boules et les cubes / le carré, le triangle, le disque en verbalisant le critère de classeme</w:t>
            </w:r>
            <w:r>
              <w:rPr>
                <w:rFonts w:ascii="Calibri" w:hAnsi="Calibri"/>
                <w:sz w:val="20"/>
              </w:rPr>
              <w:t xml:space="preserve">nt. </w:t>
            </w:r>
            <w:r w:rsidRPr="00687058">
              <w:rPr>
                <w:rFonts w:ascii="Calibri" w:hAnsi="Calibri"/>
                <w:sz w:val="20"/>
              </w:rPr>
              <w:t>Savoir nommer le carré, le triangle, le disque. Reconnaître les solides (boule, cube)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646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7428" w:type="dxa"/>
            <w:tcBorders>
              <w:left w:val="nil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  <w:r w:rsidRPr="00687058">
              <w:rPr>
                <w:rFonts w:ascii="Calibri" w:hAnsi="Calibri"/>
                <w:sz w:val="20"/>
              </w:rPr>
              <w:t xml:space="preserve">Classer des formes non géométriques puis les boules, les cubes, les pyramides et les reconnaître/ le carré, le triangle, le rectangle  en verbalisant le critère. Savoir nommer le carré, le triangle, le disque, le rectangle. 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646" w:type="dxa"/>
            <w:tcBorders>
              <w:bottom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7428" w:type="dxa"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</w:t>
            </w:r>
            <w:r w:rsidRPr="00687058">
              <w:rPr>
                <w:rFonts w:ascii="Calibri" w:hAnsi="Calibri"/>
                <w:sz w:val="20"/>
              </w:rPr>
              <w:t>lasser  des formes non géométriques / les boules, les cubes, les pyramides, les cylindres./ le carré, le triangle, le rectangle le cercle et le disque en verbalisant les critères. Reconn</w:t>
            </w:r>
            <w:r>
              <w:rPr>
                <w:rFonts w:ascii="Calibri" w:hAnsi="Calibri"/>
                <w:sz w:val="20"/>
              </w:rPr>
              <w:t>aître les solides cités ci-dess</w:t>
            </w:r>
            <w:r w:rsidRPr="00687058">
              <w:rPr>
                <w:rFonts w:ascii="Calibri" w:hAnsi="Calibri"/>
                <w:sz w:val="20"/>
              </w:rPr>
              <w:t>us.</w:t>
            </w:r>
          </w:p>
        </w:tc>
      </w:tr>
      <w:tr w:rsidR="0030302A" w:rsidRPr="00FA2FDB" w:rsidTr="0030302A">
        <w:trPr>
          <w:cantSplit/>
          <w:trHeight w:val="284"/>
          <w:jc w:val="center"/>
        </w:trPr>
        <w:tc>
          <w:tcPr>
            <w:tcW w:w="44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302A" w:rsidRPr="00FA2FDB" w:rsidRDefault="0030302A" w:rsidP="00FA2FDB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  <w:r w:rsidRPr="00FA2FDB">
              <w:rPr>
                <w:rFonts w:ascii="Calibri" w:hAnsi="Calibri"/>
                <w:sz w:val="20"/>
                <w:lang w:val="fr-FR"/>
              </w:rPr>
              <w:t>Classer ou ranger des objets selon un critère de longueur, de masse ou de contenance.</w:t>
            </w:r>
          </w:p>
        </w:tc>
        <w:tc>
          <w:tcPr>
            <w:tcW w:w="1646" w:type="dxa"/>
            <w:tcBorders>
              <w:top w:val="single" w:sz="18" w:space="0" w:color="auto"/>
              <w:right w:val="nil"/>
            </w:tcBorders>
            <w:vAlign w:val="center"/>
          </w:tcPr>
          <w:p w:rsidR="0030302A" w:rsidRPr="00FA2FDB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FA2FDB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7428" w:type="dxa"/>
            <w:tcBorders>
              <w:top w:val="single" w:sz="18" w:space="0" w:color="auto"/>
              <w:left w:val="nil"/>
            </w:tcBorders>
            <w:shd w:val="clear" w:color="auto" w:fill="auto"/>
            <w:vAlign w:val="center"/>
          </w:tcPr>
          <w:p w:rsidR="0030302A" w:rsidRPr="00FA2FDB" w:rsidRDefault="0030302A" w:rsidP="00687058">
            <w:pPr>
              <w:rPr>
                <w:rFonts w:ascii="Calibri" w:hAnsi="Calibri"/>
                <w:sz w:val="20"/>
              </w:rPr>
            </w:pPr>
            <w:r w:rsidRPr="00FA2FDB">
              <w:rPr>
                <w:rFonts w:ascii="Calibri" w:hAnsi="Calibri"/>
                <w:sz w:val="20"/>
              </w:rPr>
              <w:t>Manipuler les objets selon les différents critères, découverte sensorielle (transvaser, transporter…).</w:t>
            </w:r>
          </w:p>
        </w:tc>
      </w:tr>
      <w:tr w:rsidR="0030302A" w:rsidRPr="00FA2FDB" w:rsidTr="0030302A">
        <w:trPr>
          <w:cantSplit/>
          <w:trHeight w:val="284"/>
          <w:jc w:val="center"/>
        </w:trPr>
        <w:tc>
          <w:tcPr>
            <w:tcW w:w="4470" w:type="dxa"/>
            <w:vMerge/>
            <w:tcBorders>
              <w:left w:val="single" w:sz="18" w:space="0" w:color="auto"/>
            </w:tcBorders>
            <w:vAlign w:val="center"/>
          </w:tcPr>
          <w:p w:rsidR="0030302A" w:rsidRPr="00FA2FDB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646" w:type="dxa"/>
            <w:tcBorders>
              <w:right w:val="nil"/>
            </w:tcBorders>
            <w:vAlign w:val="center"/>
          </w:tcPr>
          <w:p w:rsidR="0030302A" w:rsidRPr="00FA2FDB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FA2FDB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7428" w:type="dxa"/>
            <w:tcBorders>
              <w:left w:val="nil"/>
            </w:tcBorders>
            <w:shd w:val="clear" w:color="auto" w:fill="auto"/>
            <w:vAlign w:val="center"/>
          </w:tcPr>
          <w:p w:rsidR="0030302A" w:rsidRPr="00FA2FDB" w:rsidRDefault="0030302A" w:rsidP="00687058">
            <w:pPr>
              <w:rPr>
                <w:rFonts w:ascii="Calibri" w:hAnsi="Calibri"/>
                <w:sz w:val="20"/>
              </w:rPr>
            </w:pPr>
            <w:r w:rsidRPr="00FA2FDB">
              <w:rPr>
                <w:rFonts w:ascii="Calibri" w:hAnsi="Calibri"/>
                <w:sz w:val="20"/>
              </w:rPr>
              <w:t xml:space="preserve">Manipuler les objets selon les différents critères et les verbaliser : </w:t>
            </w:r>
            <w:r w:rsidRPr="00FA2FDB">
              <w:rPr>
                <w:rFonts w:ascii="Calibri" w:hAnsi="Calibri"/>
                <w:noProof/>
                <w:sz w:val="20"/>
              </w:rPr>
              <w:t>court- long/plein-vide/lourd-léger/grand-petit.</w:t>
            </w:r>
            <w:r w:rsidRPr="00FA2FDB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br/>
            </w:r>
            <w:r w:rsidRPr="00FA2FDB">
              <w:rPr>
                <w:rFonts w:ascii="Calibri" w:hAnsi="Calibri"/>
                <w:sz w:val="20"/>
              </w:rPr>
              <w:t>Classer les objets selon ces critères. Associer les objets 2 à 2.</w:t>
            </w:r>
          </w:p>
        </w:tc>
      </w:tr>
      <w:tr w:rsidR="0030302A" w:rsidRPr="00FA2FDB" w:rsidTr="0030302A">
        <w:trPr>
          <w:cantSplit/>
          <w:trHeight w:val="284"/>
          <w:jc w:val="center"/>
        </w:trPr>
        <w:tc>
          <w:tcPr>
            <w:tcW w:w="4470" w:type="dxa"/>
            <w:vMerge/>
            <w:tcBorders>
              <w:left w:val="single" w:sz="18" w:space="0" w:color="auto"/>
            </w:tcBorders>
            <w:vAlign w:val="center"/>
          </w:tcPr>
          <w:p w:rsidR="0030302A" w:rsidRPr="00FA2FDB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646" w:type="dxa"/>
            <w:tcBorders>
              <w:right w:val="nil"/>
            </w:tcBorders>
            <w:vAlign w:val="center"/>
          </w:tcPr>
          <w:p w:rsidR="0030302A" w:rsidRPr="00FA2FDB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FA2FDB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7428" w:type="dxa"/>
            <w:tcBorders>
              <w:left w:val="nil"/>
            </w:tcBorders>
            <w:shd w:val="clear" w:color="auto" w:fill="auto"/>
            <w:vAlign w:val="center"/>
          </w:tcPr>
          <w:p w:rsidR="0030302A" w:rsidRPr="00FA2FDB" w:rsidRDefault="0030302A" w:rsidP="00687058">
            <w:pPr>
              <w:rPr>
                <w:rFonts w:ascii="Calibri" w:hAnsi="Calibri"/>
                <w:sz w:val="20"/>
              </w:rPr>
            </w:pPr>
            <w:r w:rsidRPr="00FA2FDB">
              <w:rPr>
                <w:rFonts w:ascii="Calibri" w:hAnsi="Calibri"/>
                <w:sz w:val="20"/>
              </w:rPr>
              <w:t xml:space="preserve">Manipuler les objets selon les différents critères et les verbaliser : </w:t>
            </w:r>
            <w:r w:rsidRPr="00FA2FDB">
              <w:rPr>
                <w:rFonts w:ascii="Calibri" w:hAnsi="Calibri"/>
                <w:noProof/>
                <w:sz w:val="20"/>
              </w:rPr>
              <w:t>court- long/plein-vide/lourd-léger/grand-petit./plus que-moins</w:t>
            </w:r>
            <w:r w:rsidRPr="00FA2FDB"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z w:val="20"/>
              </w:rPr>
              <w:t>.</w:t>
            </w:r>
            <w:r w:rsidRPr="00FA2FDB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br/>
            </w:r>
            <w:r w:rsidRPr="00FA2FDB">
              <w:rPr>
                <w:rFonts w:ascii="Calibri" w:hAnsi="Calibri"/>
                <w:sz w:val="20"/>
              </w:rPr>
              <w:t xml:space="preserve">Classer les objets selon ces critères. </w:t>
            </w:r>
            <w:r>
              <w:rPr>
                <w:rFonts w:ascii="Calibri" w:hAnsi="Calibri"/>
                <w:sz w:val="20"/>
              </w:rPr>
              <w:br/>
            </w:r>
            <w:r w:rsidRPr="00FA2FDB">
              <w:rPr>
                <w:rFonts w:ascii="Calibri" w:hAnsi="Calibri"/>
                <w:sz w:val="20"/>
              </w:rPr>
              <w:t xml:space="preserve">Ranger les objets selon un ordre croissant et décroissant en comparant leur taille, leur contenance. </w:t>
            </w:r>
            <w:r>
              <w:rPr>
                <w:rFonts w:ascii="Calibri" w:hAnsi="Calibri"/>
                <w:sz w:val="20"/>
              </w:rPr>
              <w:br/>
            </w:r>
            <w:r w:rsidRPr="00FA2FDB">
              <w:rPr>
                <w:rFonts w:ascii="Calibri" w:hAnsi="Calibri"/>
                <w:sz w:val="20"/>
              </w:rPr>
              <w:t>Comparer des objets sur des collections de plus en plus grandes.</w:t>
            </w:r>
          </w:p>
        </w:tc>
      </w:tr>
      <w:tr w:rsidR="0030302A" w:rsidRPr="00FA2FDB" w:rsidTr="0030302A">
        <w:trPr>
          <w:cantSplit/>
          <w:trHeight w:val="284"/>
          <w:jc w:val="center"/>
        </w:trPr>
        <w:tc>
          <w:tcPr>
            <w:tcW w:w="44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FA2FDB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646" w:type="dxa"/>
            <w:tcBorders>
              <w:bottom w:val="single" w:sz="18" w:space="0" w:color="auto"/>
              <w:right w:val="nil"/>
            </w:tcBorders>
            <w:vAlign w:val="center"/>
          </w:tcPr>
          <w:p w:rsidR="0030302A" w:rsidRPr="00FA2FDB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FA2FDB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7428" w:type="dxa"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:rsidR="0030302A" w:rsidRPr="00FA2FDB" w:rsidRDefault="0030302A" w:rsidP="00687058">
            <w:pPr>
              <w:rPr>
                <w:rFonts w:ascii="Calibri" w:hAnsi="Calibri"/>
                <w:sz w:val="20"/>
              </w:rPr>
            </w:pPr>
            <w:r w:rsidRPr="00FA2FDB">
              <w:rPr>
                <w:rFonts w:ascii="Calibri" w:hAnsi="Calibri"/>
                <w:sz w:val="20"/>
              </w:rPr>
              <w:t xml:space="preserve">Manipuler les objets selon les différents critères et les verbaliser : </w:t>
            </w:r>
            <w:r w:rsidRPr="00FA2FDB">
              <w:rPr>
                <w:rFonts w:ascii="Calibri" w:hAnsi="Calibri"/>
                <w:noProof/>
                <w:sz w:val="20"/>
              </w:rPr>
              <w:t>court- long/plein-vide/lourd-léger/grand-petit./plus que-moins</w:t>
            </w:r>
            <w:r w:rsidRPr="00FA2FDB">
              <w:rPr>
                <w:rFonts w:ascii="Calibri" w:hAnsi="Calibri"/>
                <w:sz w:val="20"/>
              </w:rPr>
              <w:t xml:space="preserve"> que en faisant évoluer le nombre d’objets dans la collection. </w:t>
            </w:r>
            <w:r>
              <w:rPr>
                <w:rFonts w:ascii="Calibri" w:hAnsi="Calibri"/>
                <w:sz w:val="20"/>
              </w:rPr>
              <w:br/>
            </w:r>
            <w:r w:rsidRPr="00FA2FDB">
              <w:rPr>
                <w:rFonts w:ascii="Calibri" w:hAnsi="Calibri"/>
                <w:sz w:val="20"/>
              </w:rPr>
              <w:t xml:space="preserve">Classer les objets selon ces critères. </w:t>
            </w:r>
            <w:r>
              <w:rPr>
                <w:rFonts w:ascii="Calibri" w:hAnsi="Calibri"/>
                <w:sz w:val="20"/>
              </w:rPr>
              <w:br/>
            </w:r>
            <w:r w:rsidRPr="00FA2FDB">
              <w:rPr>
                <w:rFonts w:ascii="Calibri" w:hAnsi="Calibri"/>
                <w:sz w:val="20"/>
              </w:rPr>
              <w:t xml:space="preserve">Ranger les objets selon un ordre croissant et décroissant en comparant leur taille, leur masse, leur contenance. </w:t>
            </w:r>
            <w:r>
              <w:rPr>
                <w:rFonts w:ascii="Calibri" w:hAnsi="Calibri"/>
                <w:sz w:val="20"/>
              </w:rPr>
              <w:br/>
            </w:r>
            <w:r w:rsidRPr="00FA2FDB">
              <w:rPr>
                <w:rFonts w:ascii="Calibri" w:hAnsi="Calibri"/>
                <w:sz w:val="20"/>
              </w:rPr>
              <w:t>Comparer des objets  de ma</w:t>
            </w:r>
            <w:r>
              <w:rPr>
                <w:rFonts w:ascii="Calibri" w:hAnsi="Calibri"/>
                <w:sz w:val="20"/>
              </w:rPr>
              <w:t xml:space="preserve">sse (avec une balance), volume et </w:t>
            </w:r>
            <w:r w:rsidRPr="00FA2FDB">
              <w:rPr>
                <w:rFonts w:ascii="Calibri" w:hAnsi="Calibri"/>
                <w:sz w:val="20"/>
              </w:rPr>
              <w:t xml:space="preserve">taille différents. </w:t>
            </w:r>
            <w:r>
              <w:rPr>
                <w:rFonts w:ascii="Calibri" w:hAnsi="Calibri"/>
                <w:sz w:val="20"/>
              </w:rPr>
              <w:br/>
            </w:r>
            <w:r w:rsidRPr="00FA2FDB">
              <w:rPr>
                <w:rFonts w:ascii="Calibri" w:hAnsi="Calibri"/>
                <w:sz w:val="20"/>
              </w:rPr>
              <w:t>Comparer des objets sur des collections de plus en plus grandes.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  <w:r w:rsidRPr="00E32332">
              <w:rPr>
                <w:rFonts w:ascii="Calibri" w:eastAsia="Calibri" w:hAnsi="Calibri" w:cs="Calibri"/>
                <w:sz w:val="20"/>
                <w:lang w:val="fr-FR"/>
              </w:rPr>
              <w:t>Reproduire un assemblage à partir d’un modèle (puzzle, pavage, assemblage de solides).</w:t>
            </w:r>
          </w:p>
        </w:tc>
        <w:tc>
          <w:tcPr>
            <w:tcW w:w="1646" w:type="dxa"/>
            <w:tcBorders>
              <w:top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7428" w:type="dxa"/>
            <w:tcBorders>
              <w:top w:val="single" w:sz="18" w:space="0" w:color="auto"/>
              <w:left w:val="nil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646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7428" w:type="dxa"/>
            <w:tcBorders>
              <w:left w:val="nil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 à 8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646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7428" w:type="dxa"/>
            <w:tcBorders>
              <w:left w:val="nil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 à 25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646" w:type="dxa"/>
            <w:tcBorders>
              <w:bottom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7428" w:type="dxa"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25 à 45 (puzzles)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  <w:r w:rsidRPr="00E32332">
              <w:rPr>
                <w:rFonts w:ascii="Calibri" w:hAnsi="Calibri"/>
                <w:sz w:val="20"/>
                <w:lang w:val="fr-FR"/>
              </w:rPr>
              <w:t>Reproduire, dessiner des formes planes.</w:t>
            </w:r>
          </w:p>
        </w:tc>
        <w:tc>
          <w:tcPr>
            <w:tcW w:w="1646" w:type="dxa"/>
            <w:tcBorders>
              <w:top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7428" w:type="dxa"/>
            <w:tcBorders>
              <w:top w:val="single" w:sz="18" w:space="0" w:color="auto"/>
              <w:left w:val="nil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646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7428" w:type="dxa"/>
            <w:tcBorders>
              <w:left w:val="nil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Avec des gommettes.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646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7428" w:type="dxa"/>
            <w:tcBorders>
              <w:left w:val="nil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+ avec gabarit.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646" w:type="dxa"/>
            <w:tcBorders>
              <w:bottom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7428" w:type="dxa"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Avec gabarit : cercles et carrés. Tracés à la règle : le triangle.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eastAsia="Calibri" w:hAnsi="Calibri" w:cs="Calibri"/>
                <w:sz w:val="20"/>
                <w:lang w:val="fr-FR"/>
              </w:rPr>
            </w:pPr>
            <w:r w:rsidRPr="00E32332">
              <w:rPr>
                <w:rFonts w:ascii="Calibri" w:eastAsia="Calibri" w:hAnsi="Calibri" w:cs="Calibri"/>
                <w:sz w:val="20"/>
                <w:lang w:val="fr-FR"/>
              </w:rPr>
              <w:t>Identifier le principe d’organisation d’un algorithme et poursuivre son application.</w:t>
            </w:r>
          </w:p>
        </w:tc>
        <w:tc>
          <w:tcPr>
            <w:tcW w:w="1646" w:type="dxa"/>
            <w:tcBorders>
              <w:top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TPS</w:t>
            </w:r>
          </w:p>
        </w:tc>
        <w:tc>
          <w:tcPr>
            <w:tcW w:w="7428" w:type="dxa"/>
            <w:tcBorders>
              <w:top w:val="single" w:sz="18" w:space="0" w:color="auto"/>
              <w:left w:val="nil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646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PS</w:t>
            </w:r>
          </w:p>
        </w:tc>
        <w:tc>
          <w:tcPr>
            <w:tcW w:w="7428" w:type="dxa"/>
            <w:tcBorders>
              <w:left w:val="nil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</w:t>
            </w:r>
            <w:r w:rsidRPr="00687058">
              <w:rPr>
                <w:rFonts w:ascii="Calibri" w:hAnsi="Calibri"/>
                <w:sz w:val="20"/>
              </w:rPr>
              <w:t>eux éléments et un critère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/>
            <w:tcBorders>
              <w:left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646" w:type="dxa"/>
            <w:tcBorders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MS</w:t>
            </w:r>
          </w:p>
        </w:tc>
        <w:tc>
          <w:tcPr>
            <w:tcW w:w="7428" w:type="dxa"/>
            <w:tcBorders>
              <w:left w:val="nil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 ou 3 éléments</w:t>
            </w:r>
            <w:r w:rsidRPr="00687058">
              <w:rPr>
                <w:rFonts w:ascii="Calibri" w:hAnsi="Calibri"/>
                <w:sz w:val="20"/>
              </w:rPr>
              <w:t>, deux critères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30302A" w:rsidRPr="001D6F92" w:rsidTr="0030302A">
        <w:trPr>
          <w:cantSplit/>
          <w:trHeight w:val="284"/>
          <w:jc w:val="center"/>
        </w:trPr>
        <w:tc>
          <w:tcPr>
            <w:tcW w:w="44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302A" w:rsidRPr="00894039" w:rsidRDefault="0030302A" w:rsidP="00687058">
            <w:pPr>
              <w:pStyle w:val="TableParagraph"/>
              <w:rPr>
                <w:rFonts w:ascii="Calibri" w:hAnsi="Calibri"/>
                <w:sz w:val="20"/>
                <w:lang w:val="fr-FR"/>
              </w:rPr>
            </w:pPr>
          </w:p>
        </w:tc>
        <w:tc>
          <w:tcPr>
            <w:tcW w:w="1646" w:type="dxa"/>
            <w:tcBorders>
              <w:bottom w:val="single" w:sz="18" w:space="0" w:color="auto"/>
              <w:right w:val="nil"/>
            </w:tcBorders>
            <w:vAlign w:val="center"/>
          </w:tcPr>
          <w:p w:rsidR="0030302A" w:rsidRPr="00E403A6" w:rsidRDefault="0030302A" w:rsidP="0023625E">
            <w:pPr>
              <w:jc w:val="center"/>
              <w:rPr>
                <w:rFonts w:ascii="Calibri" w:hAnsi="Calibri"/>
                <w:b/>
                <w:sz w:val="20"/>
              </w:rPr>
            </w:pPr>
            <w:r w:rsidRPr="00E403A6">
              <w:rPr>
                <w:rFonts w:ascii="Calibri" w:hAnsi="Calibri"/>
                <w:b/>
                <w:sz w:val="20"/>
              </w:rPr>
              <w:t>GS</w:t>
            </w:r>
          </w:p>
        </w:tc>
        <w:tc>
          <w:tcPr>
            <w:tcW w:w="7428" w:type="dxa"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:rsidR="0030302A" w:rsidRPr="00687058" w:rsidRDefault="0030302A" w:rsidP="00687058">
            <w:pPr>
              <w:rPr>
                <w:rFonts w:ascii="Calibri" w:hAnsi="Calibri"/>
                <w:sz w:val="20"/>
              </w:rPr>
            </w:pPr>
            <w:r w:rsidRPr="00687058">
              <w:rPr>
                <w:rFonts w:ascii="Calibri" w:hAnsi="Calibri"/>
                <w:sz w:val="20"/>
              </w:rPr>
              <w:t>3 éléments, 3 critères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</w:tbl>
    <w:p w:rsidR="00687058" w:rsidRDefault="00687058" w:rsidP="009A4DD3">
      <w:pPr>
        <w:ind w:left="708" w:firstLine="708"/>
        <w:rPr>
          <w:rFonts w:ascii="Calibri" w:hAnsi="Calibri"/>
          <w:b/>
        </w:rPr>
      </w:pPr>
    </w:p>
    <w:p w:rsidR="002D5562" w:rsidRPr="000817BB" w:rsidRDefault="002D5562" w:rsidP="009A4DD3">
      <w:pPr>
        <w:ind w:left="708" w:firstLine="708"/>
        <w:rPr>
          <w:rFonts w:ascii="Calibri" w:hAnsi="Calibri"/>
          <w:b/>
        </w:rPr>
      </w:pPr>
    </w:p>
    <w:p w:rsidR="00687058" w:rsidRDefault="00687058" w:rsidP="009A4DD3">
      <w:pPr>
        <w:rPr>
          <w:rFonts w:ascii="Calibri" w:hAnsi="Calibri"/>
        </w:rPr>
      </w:pPr>
    </w:p>
    <w:p w:rsidR="00772E51" w:rsidRPr="001D6F92" w:rsidRDefault="00772E51" w:rsidP="00772E51">
      <w:pPr>
        <w:jc w:val="center"/>
        <w:rPr>
          <w:rFonts w:ascii="Calibri" w:hAnsi="Calibri"/>
        </w:rPr>
      </w:pPr>
    </w:p>
    <w:p w:rsidR="00772E51" w:rsidRPr="001D6F92" w:rsidRDefault="00772E51" w:rsidP="00772E51">
      <w:pPr>
        <w:jc w:val="center"/>
        <w:rPr>
          <w:rFonts w:ascii="Calibri" w:hAnsi="Calibri"/>
        </w:rPr>
      </w:pPr>
    </w:p>
    <w:p w:rsidR="00772E51" w:rsidRPr="001D6F92" w:rsidRDefault="00772E51" w:rsidP="00772E51">
      <w:pPr>
        <w:jc w:val="center"/>
        <w:rPr>
          <w:rFonts w:ascii="Calibri" w:hAnsi="Calibri"/>
        </w:rPr>
      </w:pPr>
    </w:p>
    <w:p w:rsidR="00772E51" w:rsidRPr="001D6F92" w:rsidRDefault="00772E51" w:rsidP="00772E51">
      <w:pPr>
        <w:jc w:val="center"/>
        <w:rPr>
          <w:rFonts w:ascii="Calibri" w:hAnsi="Calibri"/>
        </w:rPr>
      </w:pPr>
    </w:p>
    <w:p w:rsidR="00772E51" w:rsidRPr="001D6F92" w:rsidRDefault="00772E51" w:rsidP="00772E51">
      <w:pPr>
        <w:jc w:val="center"/>
        <w:rPr>
          <w:rFonts w:ascii="Calibri" w:hAnsi="Calibri"/>
        </w:rPr>
      </w:pPr>
    </w:p>
    <w:sectPr w:rsidR="00772E51" w:rsidRPr="001D6F92" w:rsidSect="00D774F9">
      <w:pgSz w:w="16840" w:h="11900" w:orient="landscape"/>
      <w:pgMar w:top="1021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5988"/>
    <w:multiLevelType w:val="hybridMultilevel"/>
    <w:tmpl w:val="05CCCD20"/>
    <w:lvl w:ilvl="0" w:tplc="466627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D84833"/>
    <w:multiLevelType w:val="hybridMultilevel"/>
    <w:tmpl w:val="1082BFF8"/>
    <w:lvl w:ilvl="0" w:tplc="20C0E732">
      <w:numFmt w:val="bullet"/>
      <w:lvlText w:val="-"/>
      <w:lvlJc w:val="left"/>
      <w:pPr>
        <w:ind w:left="463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>
    <w:useFELayout/>
  </w:compat>
  <w:rsids>
    <w:rsidRoot w:val="002D5562"/>
    <w:rsid w:val="000817BB"/>
    <w:rsid w:val="000B0571"/>
    <w:rsid w:val="000B30B2"/>
    <w:rsid w:val="00191297"/>
    <w:rsid w:val="001A09E2"/>
    <w:rsid w:val="001D6F92"/>
    <w:rsid w:val="002175B4"/>
    <w:rsid w:val="0023625E"/>
    <w:rsid w:val="00245320"/>
    <w:rsid w:val="002861FF"/>
    <w:rsid w:val="002966DB"/>
    <w:rsid w:val="002B5C08"/>
    <w:rsid w:val="002D5562"/>
    <w:rsid w:val="002F1863"/>
    <w:rsid w:val="0030302A"/>
    <w:rsid w:val="00364D1E"/>
    <w:rsid w:val="00377BA4"/>
    <w:rsid w:val="004577C4"/>
    <w:rsid w:val="004A59C9"/>
    <w:rsid w:val="00503445"/>
    <w:rsid w:val="00560103"/>
    <w:rsid w:val="00560F27"/>
    <w:rsid w:val="005668C7"/>
    <w:rsid w:val="005B7355"/>
    <w:rsid w:val="00687058"/>
    <w:rsid w:val="00690045"/>
    <w:rsid w:val="00700B40"/>
    <w:rsid w:val="0073515D"/>
    <w:rsid w:val="00750620"/>
    <w:rsid w:val="00772E51"/>
    <w:rsid w:val="00865C5D"/>
    <w:rsid w:val="00894039"/>
    <w:rsid w:val="008E1F87"/>
    <w:rsid w:val="0091316C"/>
    <w:rsid w:val="00993F79"/>
    <w:rsid w:val="009A4DD3"/>
    <w:rsid w:val="009F5AE4"/>
    <w:rsid w:val="00A519E8"/>
    <w:rsid w:val="00AC6612"/>
    <w:rsid w:val="00B64E7A"/>
    <w:rsid w:val="00B9484C"/>
    <w:rsid w:val="00BA68D0"/>
    <w:rsid w:val="00C177F1"/>
    <w:rsid w:val="00C25A29"/>
    <w:rsid w:val="00C701E4"/>
    <w:rsid w:val="00C732DC"/>
    <w:rsid w:val="00CB5ABE"/>
    <w:rsid w:val="00D177BC"/>
    <w:rsid w:val="00D20FCB"/>
    <w:rsid w:val="00D774F9"/>
    <w:rsid w:val="00DD2AC6"/>
    <w:rsid w:val="00E02F46"/>
    <w:rsid w:val="00E27386"/>
    <w:rsid w:val="00E32332"/>
    <w:rsid w:val="00E403A6"/>
    <w:rsid w:val="00E672A1"/>
    <w:rsid w:val="00EB0C6D"/>
    <w:rsid w:val="00EC6C7E"/>
    <w:rsid w:val="00ED2336"/>
    <w:rsid w:val="00EE72AA"/>
    <w:rsid w:val="00F53D2F"/>
    <w:rsid w:val="00F75BC8"/>
    <w:rsid w:val="00FA2FDB"/>
    <w:rsid w:val="00FB039A"/>
    <w:rsid w:val="00FB191B"/>
    <w:rsid w:val="00FC2B25"/>
    <w:rsid w:val="00FE1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5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6612"/>
    <w:pPr>
      <w:widowControl w:val="0"/>
    </w:pPr>
    <w:rPr>
      <w:rFonts w:eastAsiaTheme="minorHAns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D5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6612"/>
    <w:pPr>
      <w:widowControl w:val="0"/>
    </w:pPr>
    <w:rPr>
      <w:rFonts w:eastAsiaTheme="minorHAns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E5FF0D-4EAA-48AF-96BD-870D323B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CORNET</dc:creator>
  <cp:lastModifiedBy>SERGE SERGE</cp:lastModifiedBy>
  <cp:revision>2</cp:revision>
  <dcterms:created xsi:type="dcterms:W3CDTF">2015-10-23T11:22:00Z</dcterms:created>
  <dcterms:modified xsi:type="dcterms:W3CDTF">2015-10-23T11:22:00Z</dcterms:modified>
</cp:coreProperties>
</file>