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177"/>
        <w:gridCol w:w="1240"/>
        <w:gridCol w:w="5103"/>
        <w:gridCol w:w="2693"/>
        <w:gridCol w:w="2552"/>
        <w:gridCol w:w="2748"/>
      </w:tblGrid>
      <w:tr w:rsidR="006314B6" w:rsidRPr="00963EA0" w14:paraId="25FD8293" w14:textId="77777777" w:rsidTr="008646CE">
        <w:tc>
          <w:tcPr>
            <w:tcW w:w="1384" w:type="dxa"/>
            <w:gridSpan w:val="2"/>
            <w:vAlign w:val="center"/>
          </w:tcPr>
          <w:p w14:paraId="790C7922" w14:textId="77777777" w:rsidR="006314B6" w:rsidRPr="00963EA0" w:rsidRDefault="006314B6" w:rsidP="00963EA0">
            <w:pPr>
              <w:spacing w:after="0" w:line="240" w:lineRule="auto"/>
              <w:jc w:val="center"/>
              <w:rPr>
                <w:rFonts w:ascii="Times New Roman" w:hAnsi="Times New Roman" w:cs="Times New Roman"/>
                <w:b/>
                <w:bCs/>
              </w:rPr>
            </w:pPr>
            <w:r w:rsidRPr="00963EA0">
              <w:rPr>
                <w:rFonts w:ascii="Times New Roman" w:hAnsi="Times New Roman" w:cs="Times New Roman"/>
                <w:b/>
                <w:bCs/>
              </w:rPr>
              <w:t xml:space="preserve">  Cycle   3</w:t>
            </w:r>
          </w:p>
        </w:tc>
        <w:tc>
          <w:tcPr>
            <w:tcW w:w="14336" w:type="dxa"/>
            <w:gridSpan w:val="5"/>
            <w:vAlign w:val="center"/>
          </w:tcPr>
          <w:p w14:paraId="6E90042F" w14:textId="77777777" w:rsidR="006314B6" w:rsidRPr="00963EA0" w:rsidRDefault="006314B6" w:rsidP="00963EA0">
            <w:pPr>
              <w:spacing w:after="0" w:line="240" w:lineRule="auto"/>
              <w:jc w:val="center"/>
              <w:rPr>
                <w:rFonts w:ascii="Times New Roman" w:hAnsi="Times New Roman" w:cs="Times New Roman"/>
              </w:rPr>
            </w:pPr>
            <w:r w:rsidRPr="00963EA0">
              <w:rPr>
                <w:rFonts w:ascii="Times New Roman" w:hAnsi="Times New Roman" w:cs="Times New Roman"/>
                <w:b/>
                <w:bCs/>
              </w:rPr>
              <w:t>Discipline : FRANCAIS</w:t>
            </w:r>
          </w:p>
        </w:tc>
      </w:tr>
      <w:tr w:rsidR="006314B6" w:rsidRPr="00963EA0" w14:paraId="1DEAF9AF" w14:textId="77777777" w:rsidTr="008646CE">
        <w:tc>
          <w:tcPr>
            <w:tcW w:w="15720" w:type="dxa"/>
            <w:gridSpan w:val="7"/>
          </w:tcPr>
          <w:p w14:paraId="098712DA" w14:textId="77777777" w:rsidR="006314B6" w:rsidRPr="00963EA0" w:rsidRDefault="006314B6" w:rsidP="00EE155A">
            <w:pPr>
              <w:spacing w:after="0" w:line="240" w:lineRule="auto"/>
              <w:jc w:val="center"/>
              <w:rPr>
                <w:rFonts w:ascii="Times New Roman" w:hAnsi="Times New Roman" w:cs="Times New Roman"/>
              </w:rPr>
            </w:pPr>
            <w:r w:rsidRPr="00963EA0">
              <w:rPr>
                <w:rFonts w:ascii="Times New Roman" w:hAnsi="Times New Roman" w:cs="Times New Roman"/>
                <w:b/>
                <w:bCs/>
                <w:i/>
                <w:iCs/>
              </w:rPr>
              <w:t>LANGAGE ORAL</w:t>
            </w:r>
          </w:p>
        </w:tc>
      </w:tr>
      <w:tr w:rsidR="006314B6" w:rsidRPr="00963EA0" w14:paraId="2871A801" w14:textId="77777777" w:rsidTr="00EE155A">
        <w:tc>
          <w:tcPr>
            <w:tcW w:w="1207" w:type="dxa"/>
          </w:tcPr>
          <w:p w14:paraId="5A7962CC" w14:textId="77777777" w:rsidR="006314B6" w:rsidRPr="00963EA0" w:rsidRDefault="006314B6" w:rsidP="00963EA0">
            <w:pPr>
              <w:spacing w:after="0" w:line="240" w:lineRule="auto"/>
              <w:rPr>
                <w:rFonts w:ascii="Times New Roman" w:hAnsi="Times New Roman" w:cs="Times New Roman"/>
              </w:rPr>
            </w:pPr>
            <w:r w:rsidRPr="00963EA0">
              <w:rPr>
                <w:rFonts w:ascii="Times New Roman" w:hAnsi="Times New Roman" w:cs="Times New Roman"/>
              </w:rPr>
              <w:t xml:space="preserve">Domaines </w:t>
            </w:r>
          </w:p>
          <w:p w14:paraId="7DD01D19" w14:textId="77777777" w:rsidR="006314B6" w:rsidRPr="00963EA0" w:rsidRDefault="006314B6" w:rsidP="00963EA0">
            <w:pPr>
              <w:spacing w:after="0" w:line="240" w:lineRule="auto"/>
              <w:rPr>
                <w:rFonts w:ascii="Times New Roman" w:hAnsi="Times New Roman" w:cs="Times New Roman"/>
              </w:rPr>
            </w:pPr>
            <w:r w:rsidRPr="00963EA0">
              <w:rPr>
                <w:rFonts w:ascii="Times New Roman" w:hAnsi="Times New Roman" w:cs="Times New Roman"/>
              </w:rPr>
              <w:t>du socle</w:t>
            </w:r>
          </w:p>
        </w:tc>
        <w:tc>
          <w:tcPr>
            <w:tcW w:w="1417" w:type="dxa"/>
            <w:gridSpan w:val="2"/>
          </w:tcPr>
          <w:p w14:paraId="33F944FD" w14:textId="77777777" w:rsidR="006314B6" w:rsidRPr="00963EA0" w:rsidRDefault="006314B6" w:rsidP="00963EA0">
            <w:pPr>
              <w:spacing w:after="0" w:line="240" w:lineRule="auto"/>
              <w:rPr>
                <w:rFonts w:ascii="Times New Roman" w:hAnsi="Times New Roman" w:cs="Times New Roman"/>
              </w:rPr>
            </w:pPr>
            <w:r w:rsidRPr="00963EA0">
              <w:rPr>
                <w:rFonts w:ascii="Times New Roman" w:hAnsi="Times New Roman" w:cs="Times New Roman"/>
              </w:rPr>
              <w:t>Compétences travaillées</w:t>
            </w:r>
          </w:p>
        </w:tc>
        <w:tc>
          <w:tcPr>
            <w:tcW w:w="5103" w:type="dxa"/>
          </w:tcPr>
          <w:p w14:paraId="7CD86FF4" w14:textId="77777777" w:rsidR="006314B6" w:rsidRPr="00963EA0" w:rsidRDefault="006314B6" w:rsidP="00963EA0">
            <w:pPr>
              <w:spacing w:after="0" w:line="240" w:lineRule="auto"/>
              <w:rPr>
                <w:rFonts w:ascii="Times New Roman" w:hAnsi="Times New Roman" w:cs="Times New Roman"/>
              </w:rPr>
            </w:pPr>
            <w:r w:rsidRPr="00963EA0">
              <w:rPr>
                <w:rFonts w:ascii="Times New Roman" w:hAnsi="Times New Roman" w:cs="Times New Roman"/>
              </w:rPr>
              <w:t>Compétences et connaissances associées</w:t>
            </w:r>
          </w:p>
        </w:tc>
        <w:tc>
          <w:tcPr>
            <w:tcW w:w="2693" w:type="dxa"/>
          </w:tcPr>
          <w:p w14:paraId="164BDFE0" w14:textId="77777777" w:rsidR="006314B6" w:rsidRPr="00963EA0" w:rsidRDefault="006314B6" w:rsidP="00963EA0">
            <w:pPr>
              <w:spacing w:after="0" w:line="240" w:lineRule="auto"/>
              <w:jc w:val="center"/>
              <w:rPr>
                <w:rFonts w:ascii="Times New Roman" w:hAnsi="Times New Roman" w:cs="Times New Roman"/>
              </w:rPr>
            </w:pPr>
            <w:r w:rsidRPr="00963EA0">
              <w:rPr>
                <w:rFonts w:ascii="Times New Roman" w:hAnsi="Times New Roman" w:cs="Times New Roman"/>
              </w:rPr>
              <w:t>CM1</w:t>
            </w:r>
          </w:p>
        </w:tc>
        <w:tc>
          <w:tcPr>
            <w:tcW w:w="2552" w:type="dxa"/>
          </w:tcPr>
          <w:p w14:paraId="77D84E24" w14:textId="77777777" w:rsidR="006314B6" w:rsidRPr="00963EA0" w:rsidRDefault="006314B6" w:rsidP="00963EA0">
            <w:pPr>
              <w:spacing w:after="0" w:line="240" w:lineRule="auto"/>
              <w:jc w:val="center"/>
              <w:rPr>
                <w:rFonts w:ascii="Times New Roman" w:hAnsi="Times New Roman" w:cs="Times New Roman"/>
              </w:rPr>
            </w:pPr>
            <w:r w:rsidRPr="00963EA0">
              <w:rPr>
                <w:rFonts w:ascii="Times New Roman" w:hAnsi="Times New Roman" w:cs="Times New Roman"/>
              </w:rPr>
              <w:t>CM2</w:t>
            </w:r>
          </w:p>
        </w:tc>
        <w:tc>
          <w:tcPr>
            <w:tcW w:w="2748" w:type="dxa"/>
          </w:tcPr>
          <w:p w14:paraId="403ABD01" w14:textId="77777777" w:rsidR="006314B6" w:rsidRPr="00963EA0" w:rsidRDefault="006314B6" w:rsidP="00963EA0">
            <w:pPr>
              <w:spacing w:after="0" w:line="240" w:lineRule="auto"/>
              <w:jc w:val="center"/>
              <w:rPr>
                <w:rFonts w:ascii="Times New Roman" w:hAnsi="Times New Roman" w:cs="Times New Roman"/>
              </w:rPr>
            </w:pPr>
            <w:r w:rsidRPr="00963EA0">
              <w:rPr>
                <w:rFonts w:ascii="Times New Roman" w:hAnsi="Times New Roman" w:cs="Times New Roman"/>
              </w:rPr>
              <w:t>6</w:t>
            </w:r>
            <w:r w:rsidRPr="00963EA0">
              <w:rPr>
                <w:rFonts w:ascii="Times New Roman" w:hAnsi="Times New Roman" w:cs="Times New Roman"/>
                <w:vertAlign w:val="superscript"/>
              </w:rPr>
              <w:t>ème</w:t>
            </w:r>
          </w:p>
        </w:tc>
      </w:tr>
      <w:tr w:rsidR="006314B6" w:rsidRPr="00EE155A" w14:paraId="5D92913B" w14:textId="77777777" w:rsidTr="00EE155A">
        <w:trPr>
          <w:cantSplit/>
          <w:trHeight w:val="1500"/>
        </w:trPr>
        <w:tc>
          <w:tcPr>
            <w:tcW w:w="1207" w:type="dxa"/>
            <w:textDirection w:val="btLr"/>
          </w:tcPr>
          <w:p w14:paraId="2B4703A2" w14:textId="77777777" w:rsidR="006314B6" w:rsidRPr="00EE155A" w:rsidRDefault="00EE155A" w:rsidP="00EE155A">
            <w:pPr>
              <w:spacing w:after="0" w:line="240" w:lineRule="auto"/>
              <w:ind w:left="113" w:right="113"/>
              <w:rPr>
                <w:rFonts w:ascii="Arial" w:hAnsi="Arial" w:cs="Arial"/>
                <w:sz w:val="18"/>
                <w:szCs w:val="18"/>
              </w:rPr>
            </w:pPr>
            <w:r w:rsidRPr="00EE155A">
              <w:rPr>
                <w:rFonts w:ascii="Arial" w:hAnsi="Arial" w:cs="Arial"/>
                <w:sz w:val="18"/>
                <w:szCs w:val="18"/>
              </w:rPr>
              <w:t>Les langages pour penser et communiquer</w:t>
            </w:r>
          </w:p>
        </w:tc>
        <w:tc>
          <w:tcPr>
            <w:tcW w:w="1417" w:type="dxa"/>
            <w:gridSpan w:val="2"/>
          </w:tcPr>
          <w:p w14:paraId="5E632C73" w14:textId="77777777" w:rsidR="006314B6" w:rsidRPr="00EE155A" w:rsidRDefault="006314B6" w:rsidP="00963EA0">
            <w:pPr>
              <w:spacing w:after="0" w:line="240" w:lineRule="auto"/>
              <w:rPr>
                <w:rFonts w:ascii="Arial" w:hAnsi="Arial" w:cs="Arial"/>
              </w:rPr>
            </w:pPr>
          </w:p>
        </w:tc>
        <w:tc>
          <w:tcPr>
            <w:tcW w:w="13096" w:type="dxa"/>
            <w:gridSpan w:val="4"/>
          </w:tcPr>
          <w:p w14:paraId="1DAD2660" w14:textId="77777777" w:rsidR="006314B6" w:rsidRPr="00EE155A" w:rsidRDefault="006314B6" w:rsidP="00963EA0">
            <w:pPr>
              <w:spacing w:after="0" w:line="240" w:lineRule="auto"/>
              <w:rPr>
                <w:rFonts w:ascii="Arial" w:hAnsi="Arial" w:cs="Arial"/>
                <w:b/>
                <w:bCs/>
              </w:rPr>
            </w:pPr>
            <w:r w:rsidRPr="00EE155A">
              <w:rPr>
                <w:rFonts w:ascii="Arial" w:hAnsi="Arial" w:cs="Arial"/>
                <w:b/>
                <w:bCs/>
              </w:rPr>
              <w:t xml:space="preserve">Attendus de fin de cycle </w:t>
            </w:r>
          </w:p>
          <w:p w14:paraId="16A5E840" w14:textId="77777777" w:rsidR="006314B6" w:rsidRPr="00EE155A" w:rsidRDefault="006314B6" w:rsidP="00963EA0">
            <w:pPr>
              <w:pStyle w:val="Default"/>
              <w:numPr>
                <w:ilvl w:val="0"/>
                <w:numId w:val="5"/>
              </w:numPr>
              <w:rPr>
                <w:rFonts w:ascii="Arial" w:hAnsi="Arial" w:cs="Arial"/>
                <w:b/>
                <w:bCs/>
                <w:color w:val="auto"/>
                <w:sz w:val="22"/>
                <w:szCs w:val="22"/>
              </w:rPr>
            </w:pPr>
            <w:r w:rsidRPr="00EE155A">
              <w:rPr>
                <w:rFonts w:ascii="Arial" w:hAnsi="Arial" w:cs="Arial"/>
                <w:b/>
                <w:bCs/>
                <w:color w:val="auto"/>
                <w:sz w:val="22"/>
                <w:szCs w:val="22"/>
              </w:rPr>
              <w:t xml:space="preserve">Écouter un récit et manifester sa compréhension en répondant à des questions sans se reporter au texte </w:t>
            </w:r>
          </w:p>
          <w:p w14:paraId="75CB9BA4" w14:textId="77777777" w:rsidR="006314B6" w:rsidRPr="00EE155A" w:rsidRDefault="006314B6" w:rsidP="00963EA0">
            <w:pPr>
              <w:pStyle w:val="Default"/>
              <w:numPr>
                <w:ilvl w:val="0"/>
                <w:numId w:val="5"/>
              </w:numPr>
              <w:rPr>
                <w:rFonts w:ascii="Arial" w:hAnsi="Arial" w:cs="Arial"/>
                <w:b/>
                <w:bCs/>
                <w:color w:val="auto"/>
                <w:sz w:val="22"/>
                <w:szCs w:val="22"/>
              </w:rPr>
            </w:pPr>
            <w:r w:rsidRPr="00EE155A">
              <w:rPr>
                <w:rFonts w:ascii="Arial" w:hAnsi="Arial" w:cs="Arial"/>
                <w:b/>
                <w:bCs/>
                <w:color w:val="auto"/>
                <w:sz w:val="22"/>
                <w:szCs w:val="22"/>
              </w:rPr>
              <w:t>Dire de mémoire un texte à haute voix</w:t>
            </w:r>
          </w:p>
          <w:p w14:paraId="1F1ECBDB" w14:textId="77777777" w:rsidR="006314B6" w:rsidRPr="00EE155A" w:rsidRDefault="006314B6" w:rsidP="00963EA0">
            <w:pPr>
              <w:pStyle w:val="Default"/>
              <w:numPr>
                <w:ilvl w:val="0"/>
                <w:numId w:val="5"/>
              </w:numPr>
              <w:rPr>
                <w:rFonts w:ascii="Arial" w:hAnsi="Arial" w:cs="Arial"/>
                <w:b/>
                <w:bCs/>
                <w:color w:val="auto"/>
                <w:sz w:val="22"/>
                <w:szCs w:val="22"/>
              </w:rPr>
            </w:pPr>
            <w:r w:rsidRPr="00EE155A">
              <w:rPr>
                <w:rFonts w:ascii="Arial" w:hAnsi="Arial" w:cs="Arial"/>
                <w:b/>
                <w:bCs/>
                <w:color w:val="auto"/>
                <w:sz w:val="22"/>
                <w:szCs w:val="22"/>
              </w:rPr>
              <w:t>Réaliser une courte présentation orale en prenant appui sur des notes ou sur diaporama ou autre outil numérique</w:t>
            </w:r>
          </w:p>
          <w:p w14:paraId="7B7F4BF9" w14:textId="77777777" w:rsidR="006314B6" w:rsidRPr="00EE155A" w:rsidRDefault="006314B6" w:rsidP="00963EA0">
            <w:pPr>
              <w:pStyle w:val="Default"/>
              <w:numPr>
                <w:ilvl w:val="0"/>
                <w:numId w:val="5"/>
              </w:numPr>
              <w:rPr>
                <w:rFonts w:ascii="Arial" w:hAnsi="Arial" w:cs="Arial"/>
                <w:sz w:val="22"/>
                <w:szCs w:val="22"/>
              </w:rPr>
            </w:pPr>
            <w:r w:rsidRPr="00EE155A">
              <w:rPr>
                <w:rFonts w:ascii="Arial" w:hAnsi="Arial" w:cs="Arial"/>
                <w:b/>
                <w:bCs/>
                <w:color w:val="auto"/>
                <w:sz w:val="22"/>
                <w:szCs w:val="22"/>
              </w:rPr>
              <w:t>Interagir de façon constructive avec d’autres élèves dans un groupe pour confronter des réactions ou des points de vue</w:t>
            </w:r>
          </w:p>
        </w:tc>
      </w:tr>
      <w:tr w:rsidR="006314B6" w:rsidRPr="00EE155A" w14:paraId="43463E1C" w14:textId="77777777" w:rsidTr="00D91B42">
        <w:trPr>
          <w:trHeight w:val="964"/>
        </w:trPr>
        <w:tc>
          <w:tcPr>
            <w:tcW w:w="1207" w:type="dxa"/>
            <w:shd w:val="clear" w:color="auto" w:fill="3DFF7F"/>
          </w:tcPr>
          <w:p w14:paraId="5ADA7559" w14:textId="77777777" w:rsidR="00D91B42" w:rsidRDefault="00D91B42" w:rsidP="00963EA0">
            <w:pPr>
              <w:spacing w:after="0" w:line="240" w:lineRule="auto"/>
              <w:jc w:val="center"/>
              <w:rPr>
                <w:rFonts w:ascii="Arial" w:hAnsi="Arial" w:cs="Arial"/>
              </w:rPr>
            </w:pPr>
          </w:p>
          <w:p w14:paraId="09D4CD46" w14:textId="77777777" w:rsidR="006314B6" w:rsidRPr="00EE155A" w:rsidRDefault="006314B6" w:rsidP="00963EA0">
            <w:pPr>
              <w:spacing w:after="0" w:line="240" w:lineRule="auto"/>
              <w:jc w:val="center"/>
              <w:rPr>
                <w:rFonts w:ascii="Arial" w:hAnsi="Arial" w:cs="Arial"/>
              </w:rPr>
            </w:pPr>
            <w:r w:rsidRPr="00EE155A">
              <w:rPr>
                <w:rFonts w:ascii="Arial" w:hAnsi="Arial" w:cs="Arial"/>
              </w:rPr>
              <w:t>1</w:t>
            </w:r>
          </w:p>
        </w:tc>
        <w:tc>
          <w:tcPr>
            <w:tcW w:w="1417" w:type="dxa"/>
            <w:gridSpan w:val="2"/>
            <w:vMerge w:val="restart"/>
            <w:textDirection w:val="btLr"/>
          </w:tcPr>
          <w:p w14:paraId="43D3A629" w14:textId="77777777" w:rsidR="008646CE" w:rsidRPr="00EE155A" w:rsidRDefault="008646CE" w:rsidP="00EE155A">
            <w:pPr>
              <w:pStyle w:val="Default"/>
              <w:ind w:left="113" w:right="113"/>
              <w:jc w:val="center"/>
              <w:rPr>
                <w:rFonts w:ascii="Arial" w:hAnsi="Arial" w:cs="Arial"/>
                <w:sz w:val="22"/>
                <w:szCs w:val="22"/>
              </w:rPr>
            </w:pPr>
            <w:r w:rsidRPr="00EE155A">
              <w:rPr>
                <w:rFonts w:ascii="Arial" w:eastAsia="AGaramondPro-Regular" w:hAnsi="Arial" w:cs="Arial"/>
                <w:b/>
                <w:sz w:val="22"/>
                <w:szCs w:val="22"/>
              </w:rPr>
              <w:t>Comprendre et s’exprimer à l’oral</w:t>
            </w:r>
          </w:p>
          <w:p w14:paraId="299A416C" w14:textId="77777777" w:rsidR="006314B6" w:rsidRPr="00EE155A" w:rsidRDefault="006314B6" w:rsidP="00EE155A">
            <w:pPr>
              <w:autoSpaceDE w:val="0"/>
              <w:autoSpaceDN w:val="0"/>
              <w:adjustRightInd w:val="0"/>
              <w:spacing w:after="0" w:line="240" w:lineRule="auto"/>
              <w:ind w:left="113" w:right="113"/>
              <w:rPr>
                <w:rFonts w:ascii="Arial" w:eastAsia="AGaramondPro-Regular" w:hAnsi="Arial" w:cs="Arial"/>
              </w:rPr>
            </w:pPr>
          </w:p>
        </w:tc>
        <w:tc>
          <w:tcPr>
            <w:tcW w:w="5103" w:type="dxa"/>
            <w:vMerge w:val="restart"/>
          </w:tcPr>
          <w:p w14:paraId="1DCC8D80" w14:textId="77777777" w:rsidR="004077B8" w:rsidRDefault="004077B8" w:rsidP="004077B8">
            <w:pPr>
              <w:pStyle w:val="Paragraphedeliste"/>
              <w:spacing w:after="0" w:line="240" w:lineRule="auto"/>
              <w:ind w:left="0"/>
              <w:rPr>
                <w:rFonts w:ascii="Arial" w:hAnsi="Arial" w:cs="Arial"/>
                <w:b/>
                <w:bCs/>
              </w:rPr>
            </w:pPr>
            <w:r w:rsidRPr="00EE155A">
              <w:rPr>
                <w:rFonts w:ascii="Arial" w:hAnsi="Arial" w:cs="Arial"/>
                <w:b/>
                <w:bCs/>
              </w:rPr>
              <w:t>Ecouter pour comprendre un message oral, un propos, un discours, un texte lu</w:t>
            </w:r>
            <w:r w:rsidR="00EE155A">
              <w:rPr>
                <w:rFonts w:ascii="Arial" w:hAnsi="Arial" w:cs="Arial"/>
                <w:b/>
                <w:bCs/>
              </w:rPr>
              <w:t> :</w:t>
            </w:r>
          </w:p>
          <w:p w14:paraId="4B5D22FE" w14:textId="77777777" w:rsidR="00EE155A" w:rsidRPr="00EE155A" w:rsidRDefault="00EE155A" w:rsidP="004077B8">
            <w:pPr>
              <w:pStyle w:val="Paragraphedeliste"/>
              <w:spacing w:after="0" w:line="240" w:lineRule="auto"/>
              <w:ind w:left="0"/>
              <w:rPr>
                <w:rFonts w:ascii="Arial" w:hAnsi="Arial" w:cs="Arial"/>
                <w:b/>
              </w:rPr>
            </w:pPr>
          </w:p>
          <w:p w14:paraId="4F144CA7"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 xml:space="preserve">Attention portée aux éléments vocaux et gestuels lors de l’audition d’un texte ou d’un message (segmentation, accentuation, intonation, discrimination entre des sonorités proches…) et repérage de leurs effets. </w:t>
            </w:r>
          </w:p>
          <w:p w14:paraId="58CD8F76" w14:textId="77777777" w:rsidR="00EE155A" w:rsidRPr="00EE155A" w:rsidRDefault="00EE155A" w:rsidP="00EE155A">
            <w:pPr>
              <w:pStyle w:val="Paragraphedeliste"/>
              <w:spacing w:after="0" w:line="240" w:lineRule="auto"/>
              <w:ind w:left="0"/>
              <w:rPr>
                <w:rFonts w:ascii="Arial" w:hAnsi="Arial" w:cs="Arial"/>
              </w:rPr>
            </w:pPr>
          </w:p>
          <w:p w14:paraId="6105982D"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 xml:space="preserve">Maintien d’une attention orientée en fonction du but. </w:t>
            </w:r>
          </w:p>
          <w:p w14:paraId="2EABEF49" w14:textId="77777777" w:rsidR="00EE155A" w:rsidRPr="00EE155A" w:rsidRDefault="00EE155A" w:rsidP="00EE155A">
            <w:pPr>
              <w:pStyle w:val="Paragraphedeliste"/>
              <w:spacing w:after="0" w:line="240" w:lineRule="auto"/>
              <w:ind w:left="0"/>
              <w:rPr>
                <w:rFonts w:ascii="Arial" w:hAnsi="Arial" w:cs="Arial"/>
              </w:rPr>
            </w:pPr>
          </w:p>
          <w:p w14:paraId="15077D71"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 xml:space="preserve">Identification et mémorisation des informations importantes, enchainements et mise en relation de ces informations ainsi que des informations implicites. </w:t>
            </w:r>
          </w:p>
          <w:p w14:paraId="5B641B2F" w14:textId="77777777" w:rsidR="00EE155A" w:rsidRPr="00EE155A" w:rsidRDefault="00EE155A" w:rsidP="00EE155A">
            <w:pPr>
              <w:pStyle w:val="Paragraphedeliste"/>
              <w:spacing w:after="0" w:line="240" w:lineRule="auto"/>
              <w:ind w:left="0"/>
              <w:rPr>
                <w:rFonts w:ascii="Arial" w:hAnsi="Arial" w:cs="Arial"/>
              </w:rPr>
            </w:pPr>
          </w:p>
          <w:p w14:paraId="2A73D0B0"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 xml:space="preserve">Repérage et prise en compte des caractéristiques des différents genres de discours (récit, compte rendu, reformulation, exposé, argumentation …), du lexique et des références culturelles liés au domaine du message ou du texte entendu. </w:t>
            </w:r>
          </w:p>
          <w:p w14:paraId="3819B805" w14:textId="77777777" w:rsidR="00EE155A" w:rsidRPr="00EE155A" w:rsidRDefault="00EE155A" w:rsidP="00EE155A">
            <w:pPr>
              <w:pStyle w:val="Paragraphedeliste"/>
              <w:spacing w:after="0" w:line="240" w:lineRule="auto"/>
              <w:ind w:left="0"/>
              <w:rPr>
                <w:rFonts w:ascii="Arial" w:hAnsi="Arial" w:cs="Arial"/>
              </w:rPr>
            </w:pPr>
          </w:p>
          <w:p w14:paraId="4DB5679D"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Repérage d’éventuelles difficultés de compréhension et verbalisation de ces difficultés et des moyens d’y répondre.</w:t>
            </w:r>
          </w:p>
          <w:p w14:paraId="4354DD08" w14:textId="77777777" w:rsidR="00EE155A" w:rsidRPr="00EE155A" w:rsidRDefault="00EE155A" w:rsidP="00EE155A">
            <w:pPr>
              <w:pStyle w:val="Paragraphedeliste"/>
              <w:spacing w:after="0" w:line="240" w:lineRule="auto"/>
              <w:ind w:left="0"/>
              <w:rPr>
                <w:rFonts w:ascii="Arial" w:hAnsi="Arial" w:cs="Arial"/>
              </w:rPr>
            </w:pPr>
          </w:p>
          <w:p w14:paraId="29B0646F" w14:textId="77777777" w:rsidR="006314B6" w:rsidRPr="00EE155A" w:rsidRDefault="006314B6" w:rsidP="00EE155A">
            <w:pPr>
              <w:pStyle w:val="Paragraphedeliste"/>
              <w:spacing w:after="0" w:line="240" w:lineRule="auto"/>
              <w:ind w:left="0"/>
              <w:rPr>
                <w:rFonts w:ascii="Arial" w:hAnsi="Arial" w:cs="Arial"/>
              </w:rPr>
            </w:pPr>
            <w:r w:rsidRPr="00EE155A">
              <w:rPr>
                <w:rFonts w:ascii="Arial" w:hAnsi="Arial" w:cs="Arial"/>
              </w:rPr>
              <w:t>Vigilance critique par rapport au langage écouté.</w:t>
            </w:r>
          </w:p>
        </w:tc>
        <w:tc>
          <w:tcPr>
            <w:tcW w:w="2693" w:type="dxa"/>
            <w:vMerge w:val="restart"/>
          </w:tcPr>
          <w:p w14:paraId="6F09B8B5" w14:textId="77777777" w:rsidR="00EB432E" w:rsidRDefault="00EB432E" w:rsidP="00963EA0">
            <w:pPr>
              <w:spacing w:after="0" w:line="240" w:lineRule="auto"/>
              <w:rPr>
                <w:rFonts w:ascii="Arial" w:hAnsi="Arial" w:cs="Arial"/>
              </w:rPr>
            </w:pPr>
          </w:p>
          <w:p w14:paraId="62FFF568" w14:textId="77777777" w:rsidR="006314B6" w:rsidRDefault="006314B6" w:rsidP="00963EA0">
            <w:pPr>
              <w:spacing w:after="0" w:line="240" w:lineRule="auto"/>
              <w:rPr>
                <w:rFonts w:ascii="Arial" w:hAnsi="Arial" w:cs="Arial"/>
              </w:rPr>
            </w:pPr>
            <w:r w:rsidRPr="00EE155A">
              <w:rPr>
                <w:rFonts w:ascii="Arial" w:hAnsi="Arial" w:cs="Arial"/>
              </w:rPr>
              <w:t>Pratique de jeux d’écoute</w:t>
            </w:r>
            <w:r w:rsidR="00EB432E">
              <w:rPr>
                <w:rFonts w:ascii="Arial" w:hAnsi="Arial" w:cs="Arial"/>
              </w:rPr>
              <w:t> ;</w:t>
            </w:r>
          </w:p>
          <w:p w14:paraId="10768827" w14:textId="77777777" w:rsidR="00EB432E" w:rsidRPr="00EE155A" w:rsidRDefault="00EB432E" w:rsidP="00963EA0">
            <w:pPr>
              <w:spacing w:after="0" w:line="240" w:lineRule="auto"/>
              <w:rPr>
                <w:rFonts w:ascii="Arial" w:hAnsi="Arial" w:cs="Arial"/>
              </w:rPr>
            </w:pPr>
          </w:p>
          <w:p w14:paraId="2E51ECD4" w14:textId="77777777" w:rsidR="006314B6" w:rsidRPr="00EE155A" w:rsidRDefault="006314B6" w:rsidP="00963EA0">
            <w:pPr>
              <w:spacing w:after="0" w:line="240" w:lineRule="auto"/>
              <w:rPr>
                <w:rFonts w:ascii="Arial" w:hAnsi="Arial" w:cs="Arial"/>
              </w:rPr>
            </w:pPr>
            <w:r w:rsidRPr="00EE155A">
              <w:rPr>
                <w:rFonts w:ascii="Arial" w:hAnsi="Arial" w:cs="Arial"/>
              </w:rPr>
              <w:t>Ecoute à partir de supports variés</w:t>
            </w:r>
          </w:p>
          <w:p w14:paraId="17F73E62" w14:textId="77777777" w:rsidR="006314B6" w:rsidRPr="00EE155A" w:rsidRDefault="006314B6" w:rsidP="00963EA0">
            <w:pPr>
              <w:spacing w:after="0" w:line="240" w:lineRule="auto"/>
              <w:rPr>
                <w:rFonts w:ascii="Arial" w:hAnsi="Arial" w:cs="Arial"/>
              </w:rPr>
            </w:pPr>
          </w:p>
          <w:p w14:paraId="03210661" w14:textId="77777777" w:rsidR="00EB432E" w:rsidRDefault="00EB432E" w:rsidP="00963EA0">
            <w:pPr>
              <w:spacing w:after="0" w:line="240" w:lineRule="auto"/>
              <w:rPr>
                <w:rFonts w:ascii="Arial" w:hAnsi="Arial" w:cs="Arial"/>
              </w:rPr>
            </w:pPr>
          </w:p>
          <w:p w14:paraId="24FE635F" w14:textId="77777777" w:rsidR="00EB432E" w:rsidRDefault="00EB432E" w:rsidP="00963EA0">
            <w:pPr>
              <w:spacing w:after="0" w:line="240" w:lineRule="auto"/>
              <w:rPr>
                <w:rFonts w:ascii="Arial" w:hAnsi="Arial" w:cs="Arial"/>
              </w:rPr>
            </w:pPr>
          </w:p>
          <w:p w14:paraId="4E370CD4" w14:textId="77777777" w:rsidR="006314B6" w:rsidRDefault="006314B6" w:rsidP="00963EA0">
            <w:pPr>
              <w:spacing w:after="0" w:line="240" w:lineRule="auto"/>
              <w:rPr>
                <w:rFonts w:ascii="Arial" w:hAnsi="Arial" w:cs="Arial"/>
              </w:rPr>
            </w:pPr>
            <w:r w:rsidRPr="00EE155A">
              <w:rPr>
                <w:rFonts w:ascii="Arial" w:hAnsi="Arial" w:cs="Arial"/>
              </w:rPr>
              <w:t>Repérer les mots clés d’un support vu, entendu</w:t>
            </w:r>
            <w:r w:rsidR="00EB432E">
              <w:rPr>
                <w:rFonts w:ascii="Arial" w:hAnsi="Arial" w:cs="Arial"/>
              </w:rPr>
              <w:t>.</w:t>
            </w:r>
          </w:p>
          <w:p w14:paraId="30F3FF47" w14:textId="77777777" w:rsidR="00EB432E" w:rsidRDefault="00EB432E" w:rsidP="00963EA0">
            <w:pPr>
              <w:spacing w:after="0" w:line="240" w:lineRule="auto"/>
              <w:rPr>
                <w:rFonts w:ascii="Arial" w:hAnsi="Arial" w:cs="Arial"/>
              </w:rPr>
            </w:pPr>
          </w:p>
          <w:p w14:paraId="1B950D9A" w14:textId="77777777" w:rsidR="00EB432E" w:rsidRPr="00EE155A" w:rsidRDefault="00EB432E" w:rsidP="00963EA0">
            <w:pPr>
              <w:spacing w:after="0" w:line="240" w:lineRule="auto"/>
              <w:rPr>
                <w:rFonts w:ascii="Arial" w:hAnsi="Arial" w:cs="Arial"/>
              </w:rPr>
            </w:pPr>
            <w:r>
              <w:rPr>
                <w:rFonts w:ascii="Arial" w:hAnsi="Arial" w:cs="Arial"/>
              </w:rPr>
              <w:t>Utilisation d’enregistrements numériques, de logiciels dédiés pour travailler sur le son, entendre et réentendre un propos, une lecture, une émission ;</w:t>
            </w:r>
          </w:p>
          <w:p w14:paraId="4037995F" w14:textId="77777777" w:rsidR="006314B6" w:rsidRPr="00EE155A" w:rsidRDefault="006314B6" w:rsidP="00963EA0">
            <w:pPr>
              <w:spacing w:after="0" w:line="240" w:lineRule="auto"/>
              <w:rPr>
                <w:rFonts w:ascii="Arial" w:hAnsi="Arial" w:cs="Arial"/>
              </w:rPr>
            </w:pPr>
          </w:p>
          <w:p w14:paraId="3003B5D8" w14:textId="77777777" w:rsidR="006314B6" w:rsidRDefault="006314B6" w:rsidP="00963EA0">
            <w:pPr>
              <w:spacing w:after="0" w:line="240" w:lineRule="auto"/>
              <w:rPr>
                <w:rFonts w:ascii="Arial" w:hAnsi="Arial" w:cs="Arial"/>
              </w:rPr>
            </w:pPr>
          </w:p>
          <w:p w14:paraId="1963DB44" w14:textId="77777777" w:rsidR="00D91B42" w:rsidRDefault="00D91B42" w:rsidP="00963EA0">
            <w:pPr>
              <w:spacing w:after="0" w:line="240" w:lineRule="auto"/>
              <w:rPr>
                <w:rFonts w:ascii="Arial" w:hAnsi="Arial" w:cs="Arial"/>
              </w:rPr>
            </w:pPr>
            <w:r>
              <w:rPr>
                <w:rFonts w:ascii="Arial" w:hAnsi="Arial" w:cs="Arial"/>
              </w:rPr>
              <w:t>Activités variées permettant de manifester sa compréhension.</w:t>
            </w:r>
          </w:p>
          <w:p w14:paraId="26DF713C" w14:textId="77777777" w:rsidR="00D91B42" w:rsidRPr="00EE155A" w:rsidRDefault="00D91B42" w:rsidP="00963EA0">
            <w:pPr>
              <w:spacing w:after="0" w:line="240" w:lineRule="auto"/>
              <w:rPr>
                <w:rFonts w:ascii="Arial" w:hAnsi="Arial" w:cs="Arial"/>
              </w:rPr>
            </w:pPr>
          </w:p>
          <w:p w14:paraId="6507C0BE" w14:textId="77777777" w:rsidR="006314B6" w:rsidRPr="00EE155A" w:rsidRDefault="006314B6" w:rsidP="00963EA0">
            <w:pPr>
              <w:spacing w:after="0" w:line="240" w:lineRule="auto"/>
              <w:rPr>
                <w:rFonts w:ascii="Arial" w:hAnsi="Arial" w:cs="Arial"/>
              </w:rPr>
            </w:pPr>
            <w:r w:rsidRPr="00EE155A">
              <w:rPr>
                <w:rFonts w:ascii="Arial" w:hAnsi="Arial" w:cs="Arial"/>
              </w:rPr>
              <w:t>Repérer les caractéristiques des différents genres de discours (supports courts)</w:t>
            </w:r>
          </w:p>
          <w:p w14:paraId="757A30D5" w14:textId="77777777" w:rsidR="006314B6" w:rsidRPr="00EE155A" w:rsidRDefault="006314B6" w:rsidP="00963EA0">
            <w:pPr>
              <w:spacing w:after="0" w:line="240" w:lineRule="auto"/>
              <w:rPr>
                <w:rFonts w:ascii="Arial" w:hAnsi="Arial" w:cs="Arial"/>
              </w:rPr>
            </w:pPr>
          </w:p>
          <w:p w14:paraId="6BB04639" w14:textId="77777777" w:rsidR="006314B6" w:rsidRPr="00EE155A" w:rsidRDefault="006314B6" w:rsidP="00963EA0">
            <w:pPr>
              <w:spacing w:after="0" w:line="240" w:lineRule="auto"/>
              <w:rPr>
                <w:rFonts w:ascii="Arial" w:hAnsi="Arial" w:cs="Arial"/>
              </w:rPr>
            </w:pPr>
          </w:p>
          <w:p w14:paraId="6482F9CE" w14:textId="77777777" w:rsidR="006314B6" w:rsidRPr="00EE155A" w:rsidRDefault="006314B6" w:rsidP="00963EA0">
            <w:pPr>
              <w:spacing w:after="0" w:line="240" w:lineRule="auto"/>
              <w:rPr>
                <w:rFonts w:ascii="Arial" w:hAnsi="Arial" w:cs="Arial"/>
              </w:rPr>
            </w:pPr>
            <w:r w:rsidRPr="00EE155A">
              <w:rPr>
                <w:rFonts w:ascii="Arial" w:hAnsi="Arial" w:cs="Arial"/>
              </w:rPr>
              <w:t>Prise de notes de 1 ou 2 mots présentant des difficultés</w:t>
            </w:r>
          </w:p>
        </w:tc>
        <w:tc>
          <w:tcPr>
            <w:tcW w:w="2552" w:type="dxa"/>
            <w:vMerge w:val="restart"/>
          </w:tcPr>
          <w:p w14:paraId="0FB652D8" w14:textId="77777777" w:rsidR="006314B6" w:rsidRPr="00EE155A" w:rsidRDefault="006314B6" w:rsidP="00963EA0">
            <w:pPr>
              <w:spacing w:after="0" w:line="240" w:lineRule="auto"/>
              <w:rPr>
                <w:rFonts w:ascii="Arial" w:hAnsi="Arial" w:cs="Arial"/>
              </w:rPr>
            </w:pPr>
            <w:r w:rsidRPr="00EE155A">
              <w:rPr>
                <w:rFonts w:ascii="Arial" w:hAnsi="Arial" w:cs="Arial"/>
              </w:rPr>
              <w:lastRenderedPageBreak/>
              <w:t>Idem Cm1 + longs</w:t>
            </w:r>
          </w:p>
          <w:p w14:paraId="6094D75F" w14:textId="77777777" w:rsidR="006314B6" w:rsidRPr="00EE155A" w:rsidRDefault="006314B6" w:rsidP="00963EA0">
            <w:pPr>
              <w:spacing w:after="0" w:line="240" w:lineRule="auto"/>
              <w:rPr>
                <w:rFonts w:ascii="Arial" w:hAnsi="Arial" w:cs="Arial"/>
              </w:rPr>
            </w:pPr>
          </w:p>
          <w:p w14:paraId="49174C79" w14:textId="77777777" w:rsidR="006314B6" w:rsidRPr="00EE155A" w:rsidRDefault="006314B6" w:rsidP="00963EA0">
            <w:pPr>
              <w:spacing w:after="0" w:line="240" w:lineRule="auto"/>
              <w:rPr>
                <w:rFonts w:ascii="Arial" w:hAnsi="Arial" w:cs="Arial"/>
              </w:rPr>
            </w:pPr>
          </w:p>
          <w:p w14:paraId="1DDDAC8E" w14:textId="77777777" w:rsidR="006314B6" w:rsidRPr="00EE155A" w:rsidRDefault="006314B6" w:rsidP="00963EA0">
            <w:pPr>
              <w:spacing w:after="0" w:line="240" w:lineRule="auto"/>
              <w:rPr>
                <w:rFonts w:ascii="Arial" w:hAnsi="Arial" w:cs="Arial"/>
              </w:rPr>
            </w:pPr>
          </w:p>
          <w:p w14:paraId="5C317AF5" w14:textId="77777777" w:rsidR="006314B6" w:rsidRPr="00EE155A" w:rsidRDefault="006314B6" w:rsidP="00963EA0">
            <w:pPr>
              <w:spacing w:after="0" w:line="240" w:lineRule="auto"/>
              <w:rPr>
                <w:rFonts w:ascii="Arial" w:hAnsi="Arial" w:cs="Arial"/>
              </w:rPr>
            </w:pPr>
            <w:r w:rsidRPr="00EE155A">
              <w:rPr>
                <w:rFonts w:ascii="Arial" w:hAnsi="Arial" w:cs="Arial"/>
              </w:rPr>
              <w:t>Idem + Dégager une ou plusieurs idées d’un support vu, entendu</w:t>
            </w:r>
          </w:p>
          <w:p w14:paraId="7146EBC2" w14:textId="77777777" w:rsidR="006314B6" w:rsidRPr="00EE155A" w:rsidRDefault="006314B6" w:rsidP="00963EA0">
            <w:pPr>
              <w:spacing w:after="0" w:line="240" w:lineRule="auto"/>
              <w:rPr>
                <w:rFonts w:ascii="Arial" w:hAnsi="Arial" w:cs="Arial"/>
              </w:rPr>
            </w:pPr>
          </w:p>
          <w:p w14:paraId="48CF5AC0" w14:textId="77777777" w:rsidR="006314B6" w:rsidRPr="00EE155A" w:rsidRDefault="006314B6" w:rsidP="00963EA0">
            <w:pPr>
              <w:spacing w:after="0" w:line="240" w:lineRule="auto"/>
              <w:rPr>
                <w:rFonts w:ascii="Arial" w:hAnsi="Arial" w:cs="Arial"/>
              </w:rPr>
            </w:pPr>
          </w:p>
          <w:p w14:paraId="55D95988" w14:textId="77777777" w:rsidR="006314B6" w:rsidRPr="00EE155A" w:rsidRDefault="006314B6" w:rsidP="00963EA0">
            <w:pPr>
              <w:spacing w:after="0" w:line="240" w:lineRule="auto"/>
              <w:rPr>
                <w:rFonts w:ascii="Arial" w:hAnsi="Arial" w:cs="Arial"/>
              </w:rPr>
            </w:pPr>
          </w:p>
          <w:p w14:paraId="0E4C91D2" w14:textId="77777777" w:rsidR="006314B6" w:rsidRPr="00EE155A" w:rsidRDefault="006314B6" w:rsidP="00963EA0">
            <w:pPr>
              <w:spacing w:after="0" w:line="240" w:lineRule="auto"/>
              <w:rPr>
                <w:rFonts w:ascii="Arial" w:hAnsi="Arial" w:cs="Arial"/>
              </w:rPr>
            </w:pPr>
            <w:r w:rsidRPr="00EE155A">
              <w:rPr>
                <w:rFonts w:ascii="Arial" w:hAnsi="Arial" w:cs="Arial"/>
              </w:rPr>
              <w:t>Idem +  supports plus longs</w:t>
            </w:r>
          </w:p>
          <w:p w14:paraId="2A82EFD8" w14:textId="77777777" w:rsidR="00EB432E" w:rsidRPr="00EE155A" w:rsidRDefault="00EB432E" w:rsidP="00EB432E">
            <w:pPr>
              <w:spacing w:after="0" w:line="240" w:lineRule="auto"/>
              <w:rPr>
                <w:rFonts w:ascii="Arial" w:hAnsi="Arial" w:cs="Arial"/>
              </w:rPr>
            </w:pPr>
            <w:r>
              <w:rPr>
                <w:rFonts w:ascii="Arial" w:hAnsi="Arial" w:cs="Arial"/>
              </w:rPr>
              <w:t>Utilisation d’enregistrements numériques, de logiciels dédiés pour travailler sur le son, entendre et réentendre un propos, une lecture, une émission ;</w:t>
            </w:r>
          </w:p>
          <w:p w14:paraId="7C38010A" w14:textId="77777777" w:rsidR="00EB432E" w:rsidRPr="00EE155A" w:rsidRDefault="00EB432E" w:rsidP="00EB432E">
            <w:pPr>
              <w:spacing w:after="0" w:line="240" w:lineRule="auto"/>
              <w:rPr>
                <w:rFonts w:ascii="Arial" w:hAnsi="Arial" w:cs="Arial"/>
              </w:rPr>
            </w:pPr>
          </w:p>
          <w:p w14:paraId="0B8CD918" w14:textId="77777777" w:rsidR="006314B6" w:rsidRPr="00EE155A" w:rsidRDefault="00D91B42" w:rsidP="00963EA0">
            <w:pPr>
              <w:spacing w:after="0" w:line="240" w:lineRule="auto"/>
              <w:rPr>
                <w:rFonts w:ascii="Arial" w:hAnsi="Arial" w:cs="Arial"/>
              </w:rPr>
            </w:pPr>
            <w:r>
              <w:rPr>
                <w:rFonts w:ascii="Arial" w:hAnsi="Arial" w:cs="Arial"/>
              </w:rPr>
              <w:t>Activités variées permettant de manifester sa compréhension</w:t>
            </w:r>
          </w:p>
          <w:p w14:paraId="357115F5" w14:textId="77777777" w:rsidR="006314B6" w:rsidRPr="00EE155A" w:rsidRDefault="006314B6" w:rsidP="00963EA0">
            <w:pPr>
              <w:spacing w:after="0" w:line="240" w:lineRule="auto"/>
              <w:rPr>
                <w:rFonts w:ascii="Arial" w:hAnsi="Arial" w:cs="Arial"/>
              </w:rPr>
            </w:pPr>
          </w:p>
          <w:p w14:paraId="4E64203C" w14:textId="77777777" w:rsidR="006314B6" w:rsidRPr="00EE155A" w:rsidRDefault="006314B6" w:rsidP="00963EA0">
            <w:pPr>
              <w:spacing w:after="0" w:line="240" w:lineRule="auto"/>
              <w:rPr>
                <w:rFonts w:ascii="Arial" w:hAnsi="Arial" w:cs="Arial"/>
              </w:rPr>
            </w:pPr>
          </w:p>
          <w:p w14:paraId="72357B88" w14:textId="77777777" w:rsidR="006314B6" w:rsidRPr="00EE155A" w:rsidRDefault="006314B6" w:rsidP="00963EA0">
            <w:pPr>
              <w:spacing w:after="0" w:line="240" w:lineRule="auto"/>
              <w:rPr>
                <w:rFonts w:ascii="Arial" w:hAnsi="Arial" w:cs="Arial"/>
              </w:rPr>
            </w:pPr>
          </w:p>
          <w:p w14:paraId="08D0F32A" w14:textId="77777777" w:rsidR="006314B6" w:rsidRPr="00EE155A" w:rsidRDefault="006314B6" w:rsidP="00963EA0">
            <w:pPr>
              <w:spacing w:after="0" w:line="240" w:lineRule="auto"/>
              <w:rPr>
                <w:rFonts w:ascii="Arial" w:hAnsi="Arial" w:cs="Arial"/>
              </w:rPr>
            </w:pPr>
          </w:p>
          <w:p w14:paraId="530D5551" w14:textId="77777777" w:rsidR="006314B6" w:rsidRPr="00EE155A" w:rsidRDefault="006314B6" w:rsidP="00963EA0">
            <w:pPr>
              <w:spacing w:after="0" w:line="240" w:lineRule="auto"/>
              <w:rPr>
                <w:rFonts w:ascii="Arial" w:hAnsi="Arial" w:cs="Arial"/>
              </w:rPr>
            </w:pPr>
            <w:r w:rsidRPr="00EE155A">
              <w:rPr>
                <w:rFonts w:ascii="Arial" w:hAnsi="Arial" w:cs="Arial"/>
              </w:rPr>
              <w:t xml:space="preserve">Idem </w:t>
            </w:r>
            <w:r w:rsidRPr="00EE155A">
              <w:rPr>
                <w:rFonts w:ascii="Arial" w:hAnsi="Arial" w:cs="Arial"/>
              </w:rPr>
              <w:sym w:font="Wingdings" w:char="F0E0"/>
            </w:r>
            <w:r w:rsidRPr="00EE155A">
              <w:rPr>
                <w:rFonts w:ascii="Arial" w:hAnsi="Arial" w:cs="Arial"/>
              </w:rPr>
              <w:t xml:space="preserve">3 ou 4 mots </w:t>
            </w:r>
          </w:p>
        </w:tc>
        <w:tc>
          <w:tcPr>
            <w:tcW w:w="2748" w:type="dxa"/>
            <w:vMerge w:val="restart"/>
          </w:tcPr>
          <w:p w14:paraId="418EF412" w14:textId="77777777" w:rsidR="006314B6" w:rsidRPr="00EE155A" w:rsidRDefault="006314B6" w:rsidP="00963EA0">
            <w:pPr>
              <w:spacing w:after="0" w:line="240" w:lineRule="auto"/>
              <w:rPr>
                <w:rFonts w:ascii="Arial" w:hAnsi="Arial" w:cs="Arial"/>
              </w:rPr>
            </w:pPr>
            <w:r w:rsidRPr="00EE155A">
              <w:rPr>
                <w:rFonts w:ascii="Arial" w:hAnsi="Arial" w:cs="Arial"/>
              </w:rPr>
              <w:lastRenderedPageBreak/>
              <w:t>Idem CM2 + complexes</w:t>
            </w:r>
          </w:p>
          <w:p w14:paraId="243622BE" w14:textId="77777777" w:rsidR="006314B6" w:rsidRPr="00EE155A" w:rsidRDefault="006314B6" w:rsidP="00963EA0">
            <w:pPr>
              <w:spacing w:after="0" w:line="240" w:lineRule="auto"/>
              <w:rPr>
                <w:rFonts w:ascii="Arial" w:hAnsi="Arial" w:cs="Arial"/>
              </w:rPr>
            </w:pPr>
          </w:p>
          <w:p w14:paraId="4BDFA272" w14:textId="77777777" w:rsidR="006314B6" w:rsidRPr="00EE155A" w:rsidRDefault="006314B6" w:rsidP="00963EA0">
            <w:pPr>
              <w:spacing w:after="0" w:line="240" w:lineRule="auto"/>
              <w:rPr>
                <w:rFonts w:ascii="Arial" w:hAnsi="Arial" w:cs="Arial"/>
              </w:rPr>
            </w:pPr>
          </w:p>
          <w:p w14:paraId="5D67DDEF" w14:textId="77777777" w:rsidR="006314B6" w:rsidRPr="00EE155A" w:rsidRDefault="006314B6" w:rsidP="00963EA0">
            <w:pPr>
              <w:spacing w:after="0" w:line="240" w:lineRule="auto"/>
              <w:rPr>
                <w:rFonts w:ascii="Arial" w:hAnsi="Arial" w:cs="Arial"/>
              </w:rPr>
            </w:pPr>
          </w:p>
          <w:p w14:paraId="74B9F097" w14:textId="77777777" w:rsidR="006314B6" w:rsidRPr="00EE155A" w:rsidRDefault="006314B6" w:rsidP="00963EA0">
            <w:pPr>
              <w:spacing w:after="0" w:line="240" w:lineRule="auto"/>
              <w:rPr>
                <w:rFonts w:ascii="Arial" w:hAnsi="Arial" w:cs="Arial"/>
              </w:rPr>
            </w:pPr>
            <w:r w:rsidRPr="00EE155A">
              <w:rPr>
                <w:rFonts w:ascii="Arial" w:hAnsi="Arial" w:cs="Arial"/>
              </w:rPr>
              <w:t>Idem +  en dégager le thème principal, les informations implicites</w:t>
            </w:r>
          </w:p>
          <w:p w14:paraId="1C4FB7BC" w14:textId="77777777" w:rsidR="006314B6" w:rsidRPr="00EE155A" w:rsidRDefault="006314B6" w:rsidP="00963EA0">
            <w:pPr>
              <w:spacing w:after="0" w:line="240" w:lineRule="auto"/>
              <w:rPr>
                <w:rFonts w:ascii="Arial" w:hAnsi="Arial" w:cs="Arial"/>
              </w:rPr>
            </w:pPr>
          </w:p>
          <w:p w14:paraId="394869E9" w14:textId="77777777" w:rsidR="006314B6" w:rsidRPr="00EE155A" w:rsidRDefault="006314B6" w:rsidP="00963EA0">
            <w:pPr>
              <w:spacing w:after="0" w:line="240" w:lineRule="auto"/>
              <w:rPr>
                <w:rFonts w:ascii="Arial" w:hAnsi="Arial" w:cs="Arial"/>
              </w:rPr>
            </w:pPr>
          </w:p>
          <w:p w14:paraId="2A13D57B" w14:textId="77777777" w:rsidR="006314B6" w:rsidRPr="00EE155A" w:rsidRDefault="006314B6" w:rsidP="00963EA0">
            <w:pPr>
              <w:spacing w:after="0" w:line="240" w:lineRule="auto"/>
              <w:rPr>
                <w:rFonts w:ascii="Arial" w:hAnsi="Arial" w:cs="Arial"/>
              </w:rPr>
            </w:pPr>
          </w:p>
          <w:p w14:paraId="55F18E3F" w14:textId="77777777" w:rsidR="006314B6" w:rsidRDefault="006314B6" w:rsidP="00963EA0">
            <w:pPr>
              <w:spacing w:after="0" w:line="240" w:lineRule="auto"/>
              <w:rPr>
                <w:rFonts w:ascii="Arial" w:hAnsi="Arial" w:cs="Arial"/>
              </w:rPr>
            </w:pPr>
            <w:r w:rsidRPr="00EE155A">
              <w:rPr>
                <w:rFonts w:ascii="Arial" w:hAnsi="Arial" w:cs="Arial"/>
              </w:rPr>
              <w:t>Idem + supports plus complexes</w:t>
            </w:r>
          </w:p>
          <w:p w14:paraId="2EEAFA6D" w14:textId="77777777" w:rsidR="00EB432E" w:rsidRDefault="00EB432E" w:rsidP="00963EA0">
            <w:pPr>
              <w:spacing w:after="0" w:line="240" w:lineRule="auto"/>
              <w:rPr>
                <w:rFonts w:ascii="Arial" w:hAnsi="Arial" w:cs="Arial"/>
              </w:rPr>
            </w:pPr>
          </w:p>
          <w:p w14:paraId="079604E3" w14:textId="77777777" w:rsidR="00EB432E" w:rsidRPr="00EE155A" w:rsidRDefault="00EB432E" w:rsidP="00EB432E">
            <w:pPr>
              <w:spacing w:after="0" w:line="240" w:lineRule="auto"/>
              <w:rPr>
                <w:rFonts w:ascii="Arial" w:hAnsi="Arial" w:cs="Arial"/>
              </w:rPr>
            </w:pPr>
            <w:r>
              <w:rPr>
                <w:rFonts w:ascii="Arial" w:hAnsi="Arial" w:cs="Arial"/>
              </w:rPr>
              <w:t>Utilisation d’enregistrements numériques, de logiciels dédiés pour travailler sur le son, entendre et réentendre un propos, une lecture, une émission ;</w:t>
            </w:r>
          </w:p>
          <w:p w14:paraId="2146316A" w14:textId="77777777" w:rsidR="00EB432E" w:rsidRPr="00EE155A" w:rsidRDefault="00EB432E" w:rsidP="00EB432E">
            <w:pPr>
              <w:spacing w:after="0" w:line="240" w:lineRule="auto"/>
              <w:rPr>
                <w:rFonts w:ascii="Arial" w:hAnsi="Arial" w:cs="Arial"/>
              </w:rPr>
            </w:pPr>
          </w:p>
          <w:p w14:paraId="1CE264C9" w14:textId="77777777" w:rsidR="006314B6" w:rsidRPr="00EE155A" w:rsidRDefault="00D91B42" w:rsidP="00963EA0">
            <w:pPr>
              <w:spacing w:after="0" w:line="240" w:lineRule="auto"/>
              <w:rPr>
                <w:rFonts w:ascii="Arial" w:hAnsi="Arial" w:cs="Arial"/>
              </w:rPr>
            </w:pPr>
            <w:r>
              <w:rPr>
                <w:rFonts w:ascii="Arial" w:hAnsi="Arial" w:cs="Arial"/>
              </w:rPr>
              <w:t>Activités variées permettant de manifester sa compréhension.</w:t>
            </w:r>
          </w:p>
          <w:p w14:paraId="34412C1E" w14:textId="77777777" w:rsidR="006314B6" w:rsidRPr="00EE155A" w:rsidRDefault="006314B6" w:rsidP="00963EA0">
            <w:pPr>
              <w:spacing w:after="0" w:line="240" w:lineRule="auto"/>
              <w:rPr>
                <w:rFonts w:ascii="Arial" w:hAnsi="Arial" w:cs="Arial"/>
              </w:rPr>
            </w:pPr>
            <w:r w:rsidRPr="00EE155A">
              <w:rPr>
                <w:rFonts w:ascii="Arial" w:hAnsi="Arial" w:cs="Arial"/>
              </w:rPr>
              <w:lastRenderedPageBreak/>
              <w:t>Prise de notes des difficultés de compréhension</w:t>
            </w:r>
          </w:p>
        </w:tc>
      </w:tr>
      <w:tr w:rsidR="006314B6" w:rsidRPr="00EE155A" w14:paraId="7849B33F" w14:textId="77777777" w:rsidTr="00EE155A">
        <w:trPr>
          <w:trHeight w:val="964"/>
        </w:trPr>
        <w:tc>
          <w:tcPr>
            <w:tcW w:w="1207" w:type="dxa"/>
          </w:tcPr>
          <w:p w14:paraId="78C98F63" w14:textId="77777777" w:rsidR="00D91B42" w:rsidRDefault="00D91B42" w:rsidP="00963EA0">
            <w:pPr>
              <w:spacing w:after="0" w:line="240" w:lineRule="auto"/>
              <w:jc w:val="center"/>
              <w:rPr>
                <w:rFonts w:ascii="Arial" w:hAnsi="Arial" w:cs="Arial"/>
              </w:rPr>
            </w:pPr>
          </w:p>
          <w:p w14:paraId="678EB349" w14:textId="77777777" w:rsidR="006314B6" w:rsidRPr="00EE155A" w:rsidRDefault="006314B6" w:rsidP="00963EA0">
            <w:pPr>
              <w:spacing w:after="0" w:line="240" w:lineRule="auto"/>
              <w:jc w:val="center"/>
              <w:rPr>
                <w:rFonts w:ascii="Arial" w:hAnsi="Arial" w:cs="Arial"/>
              </w:rPr>
            </w:pPr>
            <w:r w:rsidRPr="00EE155A">
              <w:rPr>
                <w:rFonts w:ascii="Arial" w:hAnsi="Arial" w:cs="Arial"/>
              </w:rPr>
              <w:t>2</w:t>
            </w:r>
          </w:p>
        </w:tc>
        <w:tc>
          <w:tcPr>
            <w:tcW w:w="1417" w:type="dxa"/>
            <w:gridSpan w:val="2"/>
            <w:vMerge/>
          </w:tcPr>
          <w:p w14:paraId="6880EE21" w14:textId="77777777" w:rsidR="006314B6" w:rsidRPr="00EE155A" w:rsidRDefault="006314B6" w:rsidP="00963EA0">
            <w:pPr>
              <w:spacing w:after="0" w:line="240" w:lineRule="auto"/>
              <w:rPr>
                <w:rFonts w:ascii="Arial" w:hAnsi="Arial" w:cs="Arial"/>
              </w:rPr>
            </w:pPr>
          </w:p>
        </w:tc>
        <w:tc>
          <w:tcPr>
            <w:tcW w:w="5103" w:type="dxa"/>
            <w:vMerge/>
          </w:tcPr>
          <w:p w14:paraId="353C566F" w14:textId="77777777" w:rsidR="006314B6" w:rsidRPr="00EE155A" w:rsidRDefault="006314B6" w:rsidP="00963EA0">
            <w:pPr>
              <w:spacing w:after="0" w:line="240" w:lineRule="auto"/>
              <w:rPr>
                <w:rFonts w:ascii="Arial" w:hAnsi="Arial" w:cs="Arial"/>
              </w:rPr>
            </w:pPr>
          </w:p>
        </w:tc>
        <w:tc>
          <w:tcPr>
            <w:tcW w:w="2693" w:type="dxa"/>
            <w:vMerge/>
          </w:tcPr>
          <w:p w14:paraId="66CCB01F" w14:textId="77777777" w:rsidR="006314B6" w:rsidRPr="00EE155A" w:rsidRDefault="006314B6" w:rsidP="00963EA0">
            <w:pPr>
              <w:spacing w:after="0" w:line="240" w:lineRule="auto"/>
              <w:rPr>
                <w:rFonts w:ascii="Arial" w:hAnsi="Arial" w:cs="Arial"/>
              </w:rPr>
            </w:pPr>
          </w:p>
        </w:tc>
        <w:tc>
          <w:tcPr>
            <w:tcW w:w="2552" w:type="dxa"/>
            <w:vMerge/>
          </w:tcPr>
          <w:p w14:paraId="558D8042" w14:textId="77777777" w:rsidR="006314B6" w:rsidRPr="00EE155A" w:rsidRDefault="006314B6" w:rsidP="00963EA0">
            <w:pPr>
              <w:spacing w:after="0" w:line="240" w:lineRule="auto"/>
              <w:rPr>
                <w:rFonts w:ascii="Arial" w:hAnsi="Arial" w:cs="Arial"/>
              </w:rPr>
            </w:pPr>
          </w:p>
        </w:tc>
        <w:tc>
          <w:tcPr>
            <w:tcW w:w="2748" w:type="dxa"/>
            <w:vMerge/>
          </w:tcPr>
          <w:p w14:paraId="307E4C81" w14:textId="77777777" w:rsidR="006314B6" w:rsidRPr="00EE155A" w:rsidRDefault="006314B6" w:rsidP="00963EA0">
            <w:pPr>
              <w:spacing w:after="0" w:line="240" w:lineRule="auto"/>
              <w:rPr>
                <w:rFonts w:ascii="Arial" w:hAnsi="Arial" w:cs="Arial"/>
              </w:rPr>
            </w:pPr>
          </w:p>
        </w:tc>
      </w:tr>
      <w:tr w:rsidR="006314B6" w:rsidRPr="00EE155A" w14:paraId="4D8EE910" w14:textId="77777777" w:rsidTr="00EE155A">
        <w:trPr>
          <w:trHeight w:val="964"/>
        </w:trPr>
        <w:tc>
          <w:tcPr>
            <w:tcW w:w="1207" w:type="dxa"/>
          </w:tcPr>
          <w:p w14:paraId="3E6E758B" w14:textId="77777777" w:rsidR="00D91B42" w:rsidRDefault="00D91B42" w:rsidP="00963EA0">
            <w:pPr>
              <w:spacing w:after="0" w:line="240" w:lineRule="auto"/>
              <w:jc w:val="center"/>
              <w:rPr>
                <w:rFonts w:ascii="Arial" w:hAnsi="Arial" w:cs="Arial"/>
              </w:rPr>
            </w:pPr>
          </w:p>
          <w:p w14:paraId="2EA02080" w14:textId="77777777" w:rsidR="006314B6" w:rsidRPr="00EE155A" w:rsidRDefault="006314B6" w:rsidP="00963EA0">
            <w:pPr>
              <w:spacing w:after="0" w:line="240" w:lineRule="auto"/>
              <w:jc w:val="center"/>
              <w:rPr>
                <w:rFonts w:ascii="Arial" w:hAnsi="Arial" w:cs="Arial"/>
              </w:rPr>
            </w:pPr>
            <w:r w:rsidRPr="00EE155A">
              <w:rPr>
                <w:rFonts w:ascii="Arial" w:hAnsi="Arial" w:cs="Arial"/>
              </w:rPr>
              <w:t>3</w:t>
            </w:r>
          </w:p>
        </w:tc>
        <w:tc>
          <w:tcPr>
            <w:tcW w:w="1417" w:type="dxa"/>
            <w:gridSpan w:val="2"/>
            <w:vMerge/>
          </w:tcPr>
          <w:p w14:paraId="500BA185" w14:textId="77777777" w:rsidR="006314B6" w:rsidRPr="00EE155A" w:rsidRDefault="006314B6" w:rsidP="00963EA0">
            <w:pPr>
              <w:spacing w:after="0" w:line="240" w:lineRule="auto"/>
              <w:rPr>
                <w:rFonts w:ascii="Arial" w:hAnsi="Arial" w:cs="Arial"/>
              </w:rPr>
            </w:pPr>
          </w:p>
        </w:tc>
        <w:tc>
          <w:tcPr>
            <w:tcW w:w="5103" w:type="dxa"/>
            <w:vMerge/>
          </w:tcPr>
          <w:p w14:paraId="69404F0B" w14:textId="77777777" w:rsidR="006314B6" w:rsidRPr="00EE155A" w:rsidRDefault="006314B6" w:rsidP="00963EA0">
            <w:pPr>
              <w:spacing w:after="0" w:line="240" w:lineRule="auto"/>
              <w:rPr>
                <w:rFonts w:ascii="Arial" w:hAnsi="Arial" w:cs="Arial"/>
              </w:rPr>
            </w:pPr>
          </w:p>
        </w:tc>
        <w:tc>
          <w:tcPr>
            <w:tcW w:w="2693" w:type="dxa"/>
            <w:vMerge/>
          </w:tcPr>
          <w:p w14:paraId="63255021" w14:textId="77777777" w:rsidR="006314B6" w:rsidRPr="00EE155A" w:rsidRDefault="006314B6" w:rsidP="00963EA0">
            <w:pPr>
              <w:spacing w:after="0" w:line="240" w:lineRule="auto"/>
              <w:rPr>
                <w:rFonts w:ascii="Arial" w:hAnsi="Arial" w:cs="Arial"/>
              </w:rPr>
            </w:pPr>
          </w:p>
        </w:tc>
        <w:tc>
          <w:tcPr>
            <w:tcW w:w="2552" w:type="dxa"/>
            <w:vMerge/>
          </w:tcPr>
          <w:p w14:paraId="297FFAD9" w14:textId="77777777" w:rsidR="006314B6" w:rsidRPr="00EE155A" w:rsidRDefault="006314B6" w:rsidP="00963EA0">
            <w:pPr>
              <w:spacing w:after="0" w:line="240" w:lineRule="auto"/>
              <w:rPr>
                <w:rFonts w:ascii="Arial" w:hAnsi="Arial" w:cs="Arial"/>
              </w:rPr>
            </w:pPr>
          </w:p>
        </w:tc>
        <w:tc>
          <w:tcPr>
            <w:tcW w:w="2748" w:type="dxa"/>
            <w:vMerge/>
          </w:tcPr>
          <w:p w14:paraId="2DC73026" w14:textId="77777777" w:rsidR="006314B6" w:rsidRPr="00EE155A" w:rsidRDefault="006314B6" w:rsidP="00963EA0">
            <w:pPr>
              <w:spacing w:after="0" w:line="240" w:lineRule="auto"/>
              <w:rPr>
                <w:rFonts w:ascii="Arial" w:hAnsi="Arial" w:cs="Arial"/>
              </w:rPr>
            </w:pPr>
          </w:p>
        </w:tc>
      </w:tr>
      <w:tr w:rsidR="006314B6" w:rsidRPr="00EE155A" w14:paraId="6DC504E0" w14:textId="77777777" w:rsidTr="00EE155A">
        <w:trPr>
          <w:trHeight w:val="964"/>
        </w:trPr>
        <w:tc>
          <w:tcPr>
            <w:tcW w:w="1207" w:type="dxa"/>
          </w:tcPr>
          <w:p w14:paraId="7E8FDAAF" w14:textId="77777777" w:rsidR="00D91B42" w:rsidRDefault="00D91B42" w:rsidP="00963EA0">
            <w:pPr>
              <w:spacing w:after="0" w:line="240" w:lineRule="auto"/>
              <w:jc w:val="center"/>
              <w:rPr>
                <w:rFonts w:ascii="Arial" w:hAnsi="Arial" w:cs="Arial"/>
              </w:rPr>
            </w:pPr>
          </w:p>
          <w:p w14:paraId="6FC55D8A" w14:textId="77777777" w:rsidR="006314B6" w:rsidRPr="00EE155A" w:rsidRDefault="006314B6" w:rsidP="00963EA0">
            <w:pPr>
              <w:spacing w:after="0" w:line="240" w:lineRule="auto"/>
              <w:jc w:val="center"/>
              <w:rPr>
                <w:rFonts w:ascii="Arial" w:hAnsi="Arial" w:cs="Arial"/>
              </w:rPr>
            </w:pPr>
            <w:r w:rsidRPr="00EE155A">
              <w:rPr>
                <w:rFonts w:ascii="Arial" w:hAnsi="Arial" w:cs="Arial"/>
              </w:rPr>
              <w:t>4</w:t>
            </w:r>
          </w:p>
        </w:tc>
        <w:tc>
          <w:tcPr>
            <w:tcW w:w="1417" w:type="dxa"/>
            <w:gridSpan w:val="2"/>
            <w:vMerge/>
          </w:tcPr>
          <w:p w14:paraId="01A25B9E" w14:textId="77777777" w:rsidR="006314B6" w:rsidRPr="00EE155A" w:rsidRDefault="006314B6" w:rsidP="00963EA0">
            <w:pPr>
              <w:spacing w:after="0" w:line="240" w:lineRule="auto"/>
              <w:rPr>
                <w:rFonts w:ascii="Arial" w:hAnsi="Arial" w:cs="Arial"/>
              </w:rPr>
            </w:pPr>
          </w:p>
        </w:tc>
        <w:tc>
          <w:tcPr>
            <w:tcW w:w="5103" w:type="dxa"/>
            <w:vMerge/>
          </w:tcPr>
          <w:p w14:paraId="4CA15FD7" w14:textId="77777777" w:rsidR="006314B6" w:rsidRPr="00EE155A" w:rsidRDefault="006314B6" w:rsidP="00963EA0">
            <w:pPr>
              <w:spacing w:after="0" w:line="240" w:lineRule="auto"/>
              <w:rPr>
                <w:rFonts w:ascii="Arial" w:hAnsi="Arial" w:cs="Arial"/>
              </w:rPr>
            </w:pPr>
          </w:p>
        </w:tc>
        <w:tc>
          <w:tcPr>
            <w:tcW w:w="2693" w:type="dxa"/>
            <w:vMerge/>
          </w:tcPr>
          <w:p w14:paraId="65E691B9" w14:textId="77777777" w:rsidR="006314B6" w:rsidRPr="00EE155A" w:rsidRDefault="006314B6" w:rsidP="00963EA0">
            <w:pPr>
              <w:spacing w:after="0" w:line="240" w:lineRule="auto"/>
              <w:rPr>
                <w:rFonts w:ascii="Arial" w:hAnsi="Arial" w:cs="Arial"/>
              </w:rPr>
            </w:pPr>
          </w:p>
        </w:tc>
        <w:tc>
          <w:tcPr>
            <w:tcW w:w="2552" w:type="dxa"/>
            <w:vMerge/>
          </w:tcPr>
          <w:p w14:paraId="59714A9C" w14:textId="77777777" w:rsidR="006314B6" w:rsidRPr="00EE155A" w:rsidRDefault="006314B6" w:rsidP="00963EA0">
            <w:pPr>
              <w:spacing w:after="0" w:line="240" w:lineRule="auto"/>
              <w:rPr>
                <w:rFonts w:ascii="Arial" w:hAnsi="Arial" w:cs="Arial"/>
              </w:rPr>
            </w:pPr>
          </w:p>
        </w:tc>
        <w:tc>
          <w:tcPr>
            <w:tcW w:w="2748" w:type="dxa"/>
            <w:vMerge/>
          </w:tcPr>
          <w:p w14:paraId="6A482BCB" w14:textId="77777777" w:rsidR="006314B6" w:rsidRPr="00EE155A" w:rsidRDefault="006314B6" w:rsidP="00963EA0">
            <w:pPr>
              <w:spacing w:after="0" w:line="240" w:lineRule="auto"/>
              <w:rPr>
                <w:rFonts w:ascii="Arial" w:hAnsi="Arial" w:cs="Arial"/>
              </w:rPr>
            </w:pPr>
          </w:p>
        </w:tc>
      </w:tr>
      <w:tr w:rsidR="006314B6" w:rsidRPr="00EE155A" w14:paraId="15EE6D6F" w14:textId="77777777" w:rsidTr="00EE155A">
        <w:trPr>
          <w:trHeight w:val="964"/>
        </w:trPr>
        <w:tc>
          <w:tcPr>
            <w:tcW w:w="1207" w:type="dxa"/>
          </w:tcPr>
          <w:p w14:paraId="3A59086D" w14:textId="77777777" w:rsidR="00D91B42" w:rsidRDefault="00D91B42" w:rsidP="00963EA0">
            <w:pPr>
              <w:spacing w:after="0" w:line="240" w:lineRule="auto"/>
              <w:jc w:val="center"/>
              <w:rPr>
                <w:rFonts w:ascii="Arial" w:hAnsi="Arial" w:cs="Arial"/>
              </w:rPr>
            </w:pPr>
          </w:p>
          <w:p w14:paraId="04A50B9A" w14:textId="77777777" w:rsidR="006314B6" w:rsidRPr="00EE155A" w:rsidRDefault="006314B6" w:rsidP="00963EA0">
            <w:pPr>
              <w:spacing w:after="0" w:line="240" w:lineRule="auto"/>
              <w:jc w:val="center"/>
              <w:rPr>
                <w:rFonts w:ascii="Arial" w:hAnsi="Arial" w:cs="Arial"/>
              </w:rPr>
            </w:pPr>
            <w:r w:rsidRPr="00EE155A">
              <w:rPr>
                <w:rFonts w:ascii="Arial" w:hAnsi="Arial" w:cs="Arial"/>
              </w:rPr>
              <w:t>5</w:t>
            </w:r>
          </w:p>
        </w:tc>
        <w:tc>
          <w:tcPr>
            <w:tcW w:w="1417" w:type="dxa"/>
            <w:gridSpan w:val="2"/>
            <w:vMerge/>
          </w:tcPr>
          <w:p w14:paraId="4ABAC9CB" w14:textId="77777777" w:rsidR="006314B6" w:rsidRPr="00EE155A" w:rsidRDefault="006314B6" w:rsidP="00963EA0">
            <w:pPr>
              <w:spacing w:after="0" w:line="240" w:lineRule="auto"/>
              <w:rPr>
                <w:rFonts w:ascii="Arial" w:hAnsi="Arial" w:cs="Arial"/>
              </w:rPr>
            </w:pPr>
          </w:p>
        </w:tc>
        <w:tc>
          <w:tcPr>
            <w:tcW w:w="5103" w:type="dxa"/>
            <w:vMerge/>
          </w:tcPr>
          <w:p w14:paraId="7ADC4915" w14:textId="77777777" w:rsidR="006314B6" w:rsidRPr="00EE155A" w:rsidRDefault="006314B6" w:rsidP="00963EA0">
            <w:pPr>
              <w:spacing w:after="0" w:line="240" w:lineRule="auto"/>
              <w:rPr>
                <w:rFonts w:ascii="Arial" w:hAnsi="Arial" w:cs="Arial"/>
              </w:rPr>
            </w:pPr>
          </w:p>
        </w:tc>
        <w:tc>
          <w:tcPr>
            <w:tcW w:w="2693" w:type="dxa"/>
            <w:vMerge/>
          </w:tcPr>
          <w:p w14:paraId="6FECB0BF" w14:textId="77777777" w:rsidR="006314B6" w:rsidRPr="00EE155A" w:rsidRDefault="006314B6" w:rsidP="00963EA0">
            <w:pPr>
              <w:spacing w:after="0" w:line="240" w:lineRule="auto"/>
              <w:rPr>
                <w:rFonts w:ascii="Arial" w:hAnsi="Arial" w:cs="Arial"/>
              </w:rPr>
            </w:pPr>
          </w:p>
        </w:tc>
        <w:tc>
          <w:tcPr>
            <w:tcW w:w="2552" w:type="dxa"/>
            <w:vMerge/>
          </w:tcPr>
          <w:p w14:paraId="664594FB" w14:textId="77777777" w:rsidR="006314B6" w:rsidRPr="00EE155A" w:rsidRDefault="006314B6" w:rsidP="00963EA0">
            <w:pPr>
              <w:spacing w:after="0" w:line="240" w:lineRule="auto"/>
              <w:rPr>
                <w:rFonts w:ascii="Arial" w:hAnsi="Arial" w:cs="Arial"/>
              </w:rPr>
            </w:pPr>
          </w:p>
        </w:tc>
        <w:tc>
          <w:tcPr>
            <w:tcW w:w="2748" w:type="dxa"/>
            <w:vMerge/>
          </w:tcPr>
          <w:p w14:paraId="16715C4B" w14:textId="77777777" w:rsidR="006314B6" w:rsidRPr="00EE155A" w:rsidRDefault="006314B6" w:rsidP="00963EA0">
            <w:pPr>
              <w:spacing w:after="0" w:line="240" w:lineRule="auto"/>
              <w:rPr>
                <w:rFonts w:ascii="Arial" w:hAnsi="Arial" w:cs="Arial"/>
              </w:rPr>
            </w:pPr>
          </w:p>
        </w:tc>
      </w:tr>
      <w:tr w:rsidR="006314B6" w:rsidRPr="00EE155A" w14:paraId="4CA90C84" w14:textId="77777777" w:rsidTr="00D91B42">
        <w:trPr>
          <w:trHeight w:val="1304"/>
        </w:trPr>
        <w:tc>
          <w:tcPr>
            <w:tcW w:w="1207" w:type="dxa"/>
            <w:shd w:val="clear" w:color="auto" w:fill="3DFF7F"/>
          </w:tcPr>
          <w:p w14:paraId="76E8FA09" w14:textId="77777777" w:rsidR="00D91B42" w:rsidRDefault="00D91B42" w:rsidP="00963EA0">
            <w:pPr>
              <w:spacing w:after="0" w:line="240" w:lineRule="auto"/>
              <w:jc w:val="center"/>
              <w:rPr>
                <w:rFonts w:ascii="Arial" w:hAnsi="Arial" w:cs="Arial"/>
              </w:rPr>
            </w:pPr>
          </w:p>
          <w:p w14:paraId="62CD2CBE" w14:textId="77777777" w:rsidR="006314B6" w:rsidRPr="00EE155A" w:rsidRDefault="006314B6" w:rsidP="00963EA0">
            <w:pPr>
              <w:spacing w:after="0" w:line="240" w:lineRule="auto"/>
              <w:jc w:val="center"/>
              <w:rPr>
                <w:rFonts w:ascii="Arial" w:hAnsi="Arial" w:cs="Arial"/>
              </w:rPr>
            </w:pPr>
            <w:r w:rsidRPr="00EE155A">
              <w:rPr>
                <w:rFonts w:ascii="Arial" w:hAnsi="Arial" w:cs="Arial"/>
              </w:rPr>
              <w:t>1</w:t>
            </w:r>
          </w:p>
        </w:tc>
        <w:tc>
          <w:tcPr>
            <w:tcW w:w="1417" w:type="dxa"/>
            <w:gridSpan w:val="2"/>
            <w:vMerge w:val="restart"/>
            <w:textDirection w:val="btLr"/>
          </w:tcPr>
          <w:p w14:paraId="743A706D" w14:textId="77777777" w:rsidR="008646CE" w:rsidRPr="00EE155A" w:rsidRDefault="008646CE" w:rsidP="00EE155A">
            <w:pPr>
              <w:pStyle w:val="Default"/>
              <w:ind w:left="113" w:right="113"/>
              <w:jc w:val="center"/>
              <w:rPr>
                <w:rFonts w:ascii="Arial" w:hAnsi="Arial" w:cs="Arial"/>
                <w:b/>
                <w:bCs/>
                <w:sz w:val="22"/>
                <w:szCs w:val="22"/>
              </w:rPr>
            </w:pPr>
            <w:r w:rsidRPr="00EE155A">
              <w:rPr>
                <w:rFonts w:ascii="Arial" w:eastAsia="AGaramondPro-Regular" w:hAnsi="Arial" w:cs="Arial"/>
                <w:b/>
                <w:sz w:val="22"/>
                <w:szCs w:val="22"/>
              </w:rPr>
              <w:t>Comprendre et s’exprimer à l’oral</w:t>
            </w:r>
          </w:p>
          <w:p w14:paraId="00F80C06" w14:textId="77777777" w:rsidR="006314B6" w:rsidRPr="00EE155A" w:rsidRDefault="006314B6" w:rsidP="00EE155A">
            <w:pPr>
              <w:autoSpaceDE w:val="0"/>
              <w:autoSpaceDN w:val="0"/>
              <w:adjustRightInd w:val="0"/>
              <w:spacing w:after="0" w:line="240" w:lineRule="auto"/>
              <w:ind w:left="113" w:right="113"/>
              <w:rPr>
                <w:rFonts w:ascii="Arial" w:eastAsia="AGaramondPro-Regular" w:hAnsi="Arial" w:cs="Arial"/>
              </w:rPr>
            </w:pPr>
          </w:p>
        </w:tc>
        <w:tc>
          <w:tcPr>
            <w:tcW w:w="5103" w:type="dxa"/>
            <w:vMerge w:val="restart"/>
          </w:tcPr>
          <w:p w14:paraId="46F1F08F" w14:textId="77777777" w:rsidR="004077B8" w:rsidRPr="00EE155A" w:rsidRDefault="004077B8" w:rsidP="004077B8">
            <w:pPr>
              <w:pStyle w:val="Default"/>
              <w:rPr>
                <w:rFonts w:ascii="Arial" w:hAnsi="Arial" w:cs="Arial"/>
                <w:b/>
                <w:sz w:val="22"/>
                <w:szCs w:val="22"/>
              </w:rPr>
            </w:pPr>
            <w:r w:rsidRPr="00EE155A">
              <w:rPr>
                <w:rFonts w:ascii="Arial" w:eastAsia="AGaramondPro-Regular" w:hAnsi="Arial" w:cs="Arial"/>
                <w:b/>
                <w:sz w:val="22"/>
                <w:szCs w:val="22"/>
              </w:rPr>
              <w:t>P</w:t>
            </w:r>
            <w:r w:rsidRPr="00EE155A">
              <w:rPr>
                <w:rFonts w:ascii="Arial" w:hAnsi="Arial" w:cs="Arial"/>
                <w:b/>
                <w:bCs/>
                <w:sz w:val="22"/>
                <w:szCs w:val="22"/>
              </w:rPr>
              <w:t>arler en prenant en compte son auditoire</w:t>
            </w:r>
          </w:p>
          <w:p w14:paraId="4AA68880" w14:textId="77777777" w:rsidR="006314B6" w:rsidRPr="00EE155A" w:rsidRDefault="006314B6" w:rsidP="00963EA0">
            <w:pPr>
              <w:pStyle w:val="Default"/>
              <w:numPr>
                <w:ilvl w:val="0"/>
                <w:numId w:val="7"/>
              </w:numPr>
              <w:ind w:left="317" w:hanging="284"/>
              <w:rPr>
                <w:rFonts w:ascii="Arial" w:hAnsi="Arial" w:cs="Arial"/>
                <w:sz w:val="22"/>
                <w:szCs w:val="22"/>
              </w:rPr>
            </w:pPr>
            <w:r w:rsidRPr="00EE155A">
              <w:rPr>
                <w:rFonts w:ascii="Arial" w:hAnsi="Arial" w:cs="Arial"/>
                <w:sz w:val="22"/>
                <w:szCs w:val="22"/>
              </w:rPr>
              <w:t xml:space="preserve">pour partager un point de vue personnel, des sentiments, des connaissances </w:t>
            </w:r>
          </w:p>
          <w:p w14:paraId="71CF60AD" w14:textId="77777777" w:rsidR="006314B6" w:rsidRPr="00EE155A" w:rsidRDefault="006314B6" w:rsidP="00973282">
            <w:pPr>
              <w:pStyle w:val="Default"/>
              <w:rPr>
                <w:rFonts w:ascii="Arial" w:hAnsi="Arial" w:cs="Arial"/>
                <w:sz w:val="22"/>
                <w:szCs w:val="22"/>
              </w:rPr>
            </w:pPr>
          </w:p>
          <w:p w14:paraId="3BBCC64F" w14:textId="77777777" w:rsidR="006314B6" w:rsidRPr="00EE155A" w:rsidRDefault="006314B6" w:rsidP="00973282">
            <w:pPr>
              <w:pStyle w:val="Default"/>
              <w:rPr>
                <w:rFonts w:ascii="Arial" w:hAnsi="Arial" w:cs="Arial"/>
                <w:sz w:val="22"/>
                <w:szCs w:val="22"/>
              </w:rPr>
            </w:pPr>
          </w:p>
          <w:p w14:paraId="5410891C" w14:textId="77777777" w:rsidR="006314B6" w:rsidRPr="00EE155A" w:rsidRDefault="006314B6" w:rsidP="00963EA0">
            <w:pPr>
              <w:pStyle w:val="Default"/>
              <w:numPr>
                <w:ilvl w:val="0"/>
                <w:numId w:val="7"/>
              </w:numPr>
              <w:ind w:left="317" w:hanging="284"/>
              <w:rPr>
                <w:rFonts w:ascii="Arial" w:hAnsi="Arial" w:cs="Arial"/>
                <w:sz w:val="22"/>
                <w:szCs w:val="22"/>
              </w:rPr>
            </w:pPr>
            <w:r w:rsidRPr="00EE155A">
              <w:rPr>
                <w:rFonts w:ascii="Arial" w:hAnsi="Arial" w:cs="Arial"/>
                <w:sz w:val="22"/>
                <w:szCs w:val="22"/>
              </w:rPr>
              <w:t xml:space="preserve">pour oraliser une œuvre de la littérature orale ou écrite </w:t>
            </w:r>
          </w:p>
          <w:p w14:paraId="1968CACB" w14:textId="77777777" w:rsidR="006314B6" w:rsidRPr="00EE155A" w:rsidRDefault="006314B6" w:rsidP="00963EA0">
            <w:pPr>
              <w:pStyle w:val="Default"/>
              <w:ind w:left="317"/>
              <w:rPr>
                <w:rFonts w:ascii="Arial" w:hAnsi="Arial" w:cs="Arial"/>
                <w:sz w:val="22"/>
                <w:szCs w:val="22"/>
              </w:rPr>
            </w:pPr>
          </w:p>
          <w:p w14:paraId="64389C7E" w14:textId="77777777" w:rsidR="006314B6" w:rsidRPr="00EE155A" w:rsidRDefault="006314B6" w:rsidP="00963EA0">
            <w:pPr>
              <w:pStyle w:val="Default"/>
              <w:ind w:left="317"/>
              <w:rPr>
                <w:rFonts w:ascii="Arial" w:hAnsi="Arial" w:cs="Arial"/>
                <w:sz w:val="22"/>
                <w:szCs w:val="22"/>
              </w:rPr>
            </w:pPr>
          </w:p>
          <w:p w14:paraId="6AD88A4D" w14:textId="77777777" w:rsidR="006314B6" w:rsidRPr="00EE155A" w:rsidRDefault="006314B6" w:rsidP="00963EA0">
            <w:pPr>
              <w:pStyle w:val="Default"/>
              <w:numPr>
                <w:ilvl w:val="0"/>
                <w:numId w:val="7"/>
              </w:numPr>
              <w:ind w:left="317" w:hanging="284"/>
              <w:rPr>
                <w:rFonts w:ascii="Arial" w:hAnsi="Arial" w:cs="Arial"/>
                <w:sz w:val="22"/>
                <w:szCs w:val="22"/>
              </w:rPr>
            </w:pPr>
            <w:r w:rsidRPr="00EE155A">
              <w:rPr>
                <w:rFonts w:ascii="Arial" w:hAnsi="Arial" w:cs="Arial"/>
                <w:sz w:val="22"/>
                <w:szCs w:val="22"/>
              </w:rPr>
              <w:t xml:space="preserve">pour tenir un propos élaboré et continu relevant d’un genre de l’oral. </w:t>
            </w:r>
          </w:p>
          <w:p w14:paraId="103EA7D5" w14:textId="77777777" w:rsidR="006314B6" w:rsidRPr="00EE155A" w:rsidRDefault="006314B6" w:rsidP="00071A72">
            <w:pPr>
              <w:pStyle w:val="Default"/>
              <w:rPr>
                <w:rFonts w:ascii="Arial" w:hAnsi="Arial" w:cs="Arial"/>
                <w:sz w:val="22"/>
                <w:szCs w:val="22"/>
              </w:rPr>
            </w:pPr>
          </w:p>
          <w:p w14:paraId="4EB95398" w14:textId="77777777" w:rsidR="006314B6" w:rsidRPr="00EE155A" w:rsidRDefault="006314B6" w:rsidP="00071A72">
            <w:pPr>
              <w:pStyle w:val="Default"/>
              <w:rPr>
                <w:rFonts w:ascii="Arial" w:hAnsi="Arial" w:cs="Arial"/>
                <w:sz w:val="22"/>
                <w:szCs w:val="22"/>
              </w:rPr>
            </w:pPr>
          </w:p>
          <w:p w14:paraId="36C8D76B"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Mobilisation des ressources de la voix et du corps pour être entendu et compris (clarté de l’articulation, débit, rythme, volume de la voix, ton, accentuation, souffle ; communication non-verbale : regard, posture du corps, gestuelle, mimiques).</w:t>
            </w:r>
          </w:p>
          <w:p w14:paraId="51FCFE9C" w14:textId="77777777" w:rsidR="00EE155A" w:rsidRPr="00EE155A" w:rsidRDefault="00EE155A" w:rsidP="00EE155A">
            <w:pPr>
              <w:pStyle w:val="Paragraphedeliste"/>
              <w:spacing w:after="0" w:line="240" w:lineRule="auto"/>
              <w:ind w:left="0"/>
              <w:rPr>
                <w:rFonts w:ascii="Arial" w:hAnsi="Arial" w:cs="Arial"/>
              </w:rPr>
            </w:pPr>
          </w:p>
          <w:p w14:paraId="71C07F3C"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 xml:space="preserve">Organisation et structuration du propos selon le genre de discours ; mobilisation des formes, des tournures et du lexique appropriés (conte ou récit, compte rendu, présentation d’un ouvrage, présentation des résultats d’une recherche </w:t>
            </w:r>
            <w:r w:rsidRPr="00EE155A">
              <w:rPr>
                <w:rFonts w:ascii="Arial" w:hAnsi="Arial" w:cs="Arial"/>
              </w:rPr>
              <w:lastRenderedPageBreak/>
              <w:t xml:space="preserve">documentaire ; description, explication, justification, présentation d’un point de vue argumenté, etc.). </w:t>
            </w:r>
          </w:p>
          <w:p w14:paraId="00DE1577" w14:textId="77777777" w:rsidR="00EE155A" w:rsidRPr="00EE155A" w:rsidRDefault="00EE155A" w:rsidP="00EE155A">
            <w:pPr>
              <w:pStyle w:val="Paragraphedeliste"/>
              <w:spacing w:after="0" w:line="240" w:lineRule="auto"/>
              <w:ind w:left="0"/>
              <w:rPr>
                <w:rFonts w:ascii="Arial" w:hAnsi="Arial" w:cs="Arial"/>
              </w:rPr>
            </w:pPr>
          </w:p>
          <w:p w14:paraId="62EA22A9"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Techniques de mise en voix des textes littéraires (poésie, théâtre en particulier).</w:t>
            </w:r>
          </w:p>
          <w:p w14:paraId="4B40A295" w14:textId="77777777" w:rsidR="00EE155A" w:rsidRPr="00EE155A" w:rsidRDefault="00EE155A" w:rsidP="00EE155A">
            <w:pPr>
              <w:pStyle w:val="Paragraphedeliste"/>
              <w:spacing w:after="0" w:line="240" w:lineRule="auto"/>
              <w:ind w:left="0"/>
              <w:rPr>
                <w:rFonts w:ascii="Arial" w:hAnsi="Arial" w:cs="Arial"/>
              </w:rPr>
            </w:pPr>
          </w:p>
          <w:p w14:paraId="09AA16BC" w14:textId="77777777" w:rsidR="006314B6" w:rsidRPr="00EE155A" w:rsidRDefault="006314B6" w:rsidP="00EE155A">
            <w:pPr>
              <w:pStyle w:val="Paragraphedeliste"/>
              <w:spacing w:after="0" w:line="240" w:lineRule="auto"/>
              <w:ind w:left="0"/>
              <w:rPr>
                <w:rFonts w:ascii="Arial" w:hAnsi="Arial" w:cs="Arial"/>
              </w:rPr>
            </w:pPr>
            <w:r w:rsidRPr="00EE155A">
              <w:rPr>
                <w:rFonts w:ascii="Arial" w:hAnsi="Arial" w:cs="Arial"/>
              </w:rPr>
              <w:t>Techniques de mémorisation des textes présentés ou interprétés.</w:t>
            </w:r>
          </w:p>
        </w:tc>
        <w:tc>
          <w:tcPr>
            <w:tcW w:w="2693" w:type="dxa"/>
            <w:vMerge w:val="restart"/>
          </w:tcPr>
          <w:p w14:paraId="5D36CD49" w14:textId="77777777" w:rsidR="006314B6" w:rsidRPr="00EE155A" w:rsidRDefault="006314B6" w:rsidP="00963EA0">
            <w:pPr>
              <w:spacing w:after="0" w:line="240" w:lineRule="auto"/>
              <w:rPr>
                <w:rFonts w:ascii="Arial" w:hAnsi="Arial" w:cs="Arial"/>
              </w:rPr>
            </w:pPr>
            <w:r w:rsidRPr="00EE155A">
              <w:rPr>
                <w:rFonts w:ascii="Arial" w:hAnsi="Arial" w:cs="Arial"/>
              </w:rPr>
              <w:lastRenderedPageBreak/>
              <w:t>A partir d’un support vu ou entendu : réagir, donner son avis, justifier son point de vue, exprimer son ressenti</w:t>
            </w:r>
          </w:p>
          <w:p w14:paraId="1A6E630E" w14:textId="77777777" w:rsidR="006314B6" w:rsidRPr="00EE155A" w:rsidRDefault="006314B6" w:rsidP="00963EA0">
            <w:pPr>
              <w:spacing w:after="0" w:line="240" w:lineRule="auto"/>
              <w:rPr>
                <w:rFonts w:ascii="Arial" w:hAnsi="Arial" w:cs="Arial"/>
              </w:rPr>
            </w:pPr>
          </w:p>
          <w:p w14:paraId="17DADB64" w14:textId="77777777" w:rsidR="006314B6" w:rsidRPr="00EE155A" w:rsidRDefault="006314B6" w:rsidP="00963EA0">
            <w:pPr>
              <w:spacing w:after="0" w:line="240" w:lineRule="auto"/>
              <w:rPr>
                <w:rFonts w:ascii="Arial" w:hAnsi="Arial" w:cs="Arial"/>
              </w:rPr>
            </w:pPr>
            <w:r w:rsidRPr="00EE155A">
              <w:rPr>
                <w:rFonts w:ascii="Arial" w:hAnsi="Arial" w:cs="Arial"/>
              </w:rPr>
              <w:t>Mise en voix de poèmes simples, de text</w:t>
            </w:r>
            <w:r w:rsidR="003262BF" w:rsidRPr="00EE155A">
              <w:rPr>
                <w:rFonts w:ascii="Arial" w:hAnsi="Arial" w:cs="Arial"/>
              </w:rPr>
              <w:t xml:space="preserve">es variés (dialogues, théâtre, </w:t>
            </w:r>
            <w:r w:rsidRPr="00EE155A">
              <w:rPr>
                <w:rFonts w:ascii="Arial" w:hAnsi="Arial" w:cs="Arial"/>
              </w:rPr>
              <w:t>descriptions) n’excédant pas 15 lignes.</w:t>
            </w:r>
          </w:p>
          <w:p w14:paraId="421F53DC" w14:textId="77777777" w:rsidR="006314B6" w:rsidRDefault="006314B6" w:rsidP="00963EA0">
            <w:pPr>
              <w:spacing w:after="0" w:line="240" w:lineRule="auto"/>
              <w:rPr>
                <w:rFonts w:ascii="Arial" w:hAnsi="Arial" w:cs="Arial"/>
              </w:rPr>
            </w:pPr>
          </w:p>
          <w:p w14:paraId="46E0F22B" w14:textId="77777777" w:rsidR="00EB432E" w:rsidRPr="00EE155A" w:rsidRDefault="00EB432E" w:rsidP="00963EA0">
            <w:pPr>
              <w:spacing w:after="0" w:line="240" w:lineRule="auto"/>
              <w:rPr>
                <w:rFonts w:ascii="Arial" w:hAnsi="Arial" w:cs="Arial"/>
              </w:rPr>
            </w:pPr>
          </w:p>
          <w:p w14:paraId="3EB72DE5" w14:textId="77777777" w:rsidR="006314B6" w:rsidRDefault="006314B6" w:rsidP="00963EA0">
            <w:pPr>
              <w:spacing w:after="0" w:line="240" w:lineRule="auto"/>
              <w:rPr>
                <w:rFonts w:ascii="Arial" w:hAnsi="Arial" w:cs="Arial"/>
              </w:rPr>
            </w:pPr>
            <w:r w:rsidRPr="00EE155A">
              <w:rPr>
                <w:rFonts w:ascii="Arial" w:hAnsi="Arial" w:cs="Arial"/>
              </w:rPr>
              <w:t>Critiquer une œuvre vue, lue, écoutée.</w:t>
            </w:r>
          </w:p>
          <w:p w14:paraId="14686E9B" w14:textId="77777777" w:rsidR="00EB432E" w:rsidRPr="00EE155A" w:rsidRDefault="00EB432E" w:rsidP="00963EA0">
            <w:pPr>
              <w:spacing w:after="0" w:line="240" w:lineRule="auto"/>
              <w:rPr>
                <w:rFonts w:ascii="Arial" w:hAnsi="Arial" w:cs="Arial"/>
              </w:rPr>
            </w:pPr>
          </w:p>
          <w:p w14:paraId="0567DD92" w14:textId="77777777" w:rsidR="006314B6" w:rsidRPr="00EE155A" w:rsidRDefault="006314B6" w:rsidP="00963EA0">
            <w:pPr>
              <w:spacing w:after="0" w:line="240" w:lineRule="auto"/>
              <w:rPr>
                <w:rFonts w:ascii="Arial" w:hAnsi="Arial" w:cs="Arial"/>
              </w:rPr>
            </w:pPr>
            <w:r w:rsidRPr="00EE155A">
              <w:rPr>
                <w:rFonts w:ascii="Arial" w:hAnsi="Arial" w:cs="Arial"/>
              </w:rPr>
              <w:t>Rapporter un a</w:t>
            </w:r>
            <w:r w:rsidR="003262BF" w:rsidRPr="00EE155A">
              <w:rPr>
                <w:rFonts w:ascii="Arial" w:hAnsi="Arial" w:cs="Arial"/>
              </w:rPr>
              <w:t xml:space="preserve">rticle de presse, </w:t>
            </w:r>
            <w:r w:rsidRPr="00EE155A">
              <w:rPr>
                <w:rFonts w:ascii="Arial" w:hAnsi="Arial" w:cs="Arial"/>
              </w:rPr>
              <w:t>un fait divers.</w:t>
            </w:r>
          </w:p>
          <w:p w14:paraId="7CABD26C" w14:textId="77777777" w:rsidR="006314B6" w:rsidRDefault="00EB432E" w:rsidP="00963EA0">
            <w:pPr>
              <w:spacing w:after="0" w:line="240" w:lineRule="auto"/>
              <w:rPr>
                <w:rFonts w:ascii="Arial" w:hAnsi="Arial" w:cs="Arial"/>
              </w:rPr>
            </w:pPr>
            <w:r>
              <w:rPr>
                <w:rFonts w:ascii="Arial" w:hAnsi="Arial" w:cs="Arial"/>
              </w:rPr>
              <w:t>Conter, ce travail sera préparé en classe.</w:t>
            </w:r>
          </w:p>
          <w:p w14:paraId="66B475C3" w14:textId="77777777" w:rsidR="00EB432E" w:rsidRDefault="00EB432E" w:rsidP="00963EA0">
            <w:pPr>
              <w:spacing w:after="0" w:line="240" w:lineRule="auto"/>
              <w:rPr>
                <w:rFonts w:ascii="Arial" w:hAnsi="Arial" w:cs="Arial"/>
              </w:rPr>
            </w:pPr>
          </w:p>
          <w:p w14:paraId="3416B5D9" w14:textId="77777777" w:rsidR="00D91B42" w:rsidRDefault="00D91B42" w:rsidP="00963EA0">
            <w:pPr>
              <w:spacing w:after="0" w:line="240" w:lineRule="auto"/>
              <w:rPr>
                <w:rFonts w:ascii="Arial" w:hAnsi="Arial" w:cs="Arial"/>
              </w:rPr>
            </w:pPr>
          </w:p>
          <w:p w14:paraId="664B10E8" w14:textId="77777777" w:rsidR="00D91B42" w:rsidRDefault="00D91B42" w:rsidP="00963EA0">
            <w:pPr>
              <w:spacing w:after="0" w:line="240" w:lineRule="auto"/>
              <w:rPr>
                <w:rFonts w:ascii="Arial" w:hAnsi="Arial" w:cs="Arial"/>
              </w:rPr>
            </w:pPr>
            <w:r>
              <w:rPr>
                <w:rFonts w:ascii="Arial" w:hAnsi="Arial" w:cs="Arial"/>
              </w:rPr>
              <w:t>Utilisation d’oraux et d’écrits de travail pour préparer les prises de parole élaborées.</w:t>
            </w:r>
          </w:p>
          <w:p w14:paraId="68D494A2" w14:textId="77777777" w:rsidR="00D91B42" w:rsidRPr="00EE155A" w:rsidRDefault="00D91B42" w:rsidP="00963EA0">
            <w:pPr>
              <w:spacing w:after="0" w:line="240" w:lineRule="auto"/>
              <w:rPr>
                <w:rFonts w:ascii="Arial" w:hAnsi="Arial" w:cs="Arial"/>
              </w:rPr>
            </w:pPr>
          </w:p>
          <w:p w14:paraId="3E56EA76" w14:textId="77777777" w:rsidR="006314B6" w:rsidRPr="00EE155A" w:rsidRDefault="006314B6" w:rsidP="00963EA0">
            <w:pPr>
              <w:spacing w:after="0" w:line="240" w:lineRule="auto"/>
              <w:rPr>
                <w:rFonts w:ascii="Arial" w:hAnsi="Arial" w:cs="Arial"/>
              </w:rPr>
            </w:pPr>
            <w:r w:rsidRPr="00EE155A">
              <w:rPr>
                <w:rFonts w:ascii="Arial" w:hAnsi="Arial" w:cs="Arial"/>
              </w:rPr>
              <w:t xml:space="preserve">Présenter un exposé, un compte rendu d’expériences ou de visite </w:t>
            </w:r>
            <w:r w:rsidR="003262BF" w:rsidRPr="00EE155A">
              <w:rPr>
                <w:rFonts w:ascii="Arial" w:hAnsi="Arial" w:cs="Arial"/>
              </w:rPr>
              <w:t>(</w:t>
            </w:r>
            <w:r w:rsidR="00EB432E">
              <w:rPr>
                <w:rFonts w:ascii="Arial" w:hAnsi="Arial" w:cs="Arial"/>
              </w:rPr>
              <w:t>2/3 min), ces travaux seront préparés en classe.</w:t>
            </w:r>
          </w:p>
          <w:p w14:paraId="276D8204" w14:textId="77777777" w:rsidR="006314B6" w:rsidRDefault="006314B6" w:rsidP="00963EA0">
            <w:pPr>
              <w:spacing w:after="0" w:line="240" w:lineRule="auto"/>
              <w:rPr>
                <w:rFonts w:ascii="Arial" w:hAnsi="Arial" w:cs="Arial"/>
              </w:rPr>
            </w:pPr>
          </w:p>
          <w:p w14:paraId="2F21A26E" w14:textId="77777777" w:rsidR="00D91B42" w:rsidRPr="00EE155A" w:rsidRDefault="00D91B42" w:rsidP="00963EA0">
            <w:pPr>
              <w:spacing w:after="0" w:line="240" w:lineRule="auto"/>
              <w:rPr>
                <w:rFonts w:ascii="Arial" w:hAnsi="Arial" w:cs="Arial"/>
              </w:rPr>
            </w:pPr>
            <w:r>
              <w:rPr>
                <w:rFonts w:ascii="Arial" w:hAnsi="Arial" w:cs="Arial"/>
              </w:rPr>
              <w:t>Utiliser les techniques d’enregistrement pour analyser et améliorer les prestations.</w:t>
            </w:r>
          </w:p>
        </w:tc>
        <w:tc>
          <w:tcPr>
            <w:tcW w:w="2552" w:type="dxa"/>
            <w:vMerge w:val="restart"/>
          </w:tcPr>
          <w:p w14:paraId="38611AAC" w14:textId="77777777" w:rsidR="006314B6" w:rsidRPr="00EE155A" w:rsidRDefault="006314B6" w:rsidP="00963EA0">
            <w:pPr>
              <w:spacing w:after="0" w:line="240" w:lineRule="auto"/>
              <w:rPr>
                <w:rFonts w:ascii="Arial" w:hAnsi="Arial" w:cs="Arial"/>
              </w:rPr>
            </w:pPr>
            <w:r w:rsidRPr="00EE155A">
              <w:rPr>
                <w:rFonts w:ascii="Arial" w:hAnsi="Arial" w:cs="Arial"/>
              </w:rPr>
              <w:lastRenderedPageBreak/>
              <w:t>IDEM CM1  +  supports plus longs</w:t>
            </w:r>
          </w:p>
          <w:p w14:paraId="0049019E" w14:textId="77777777" w:rsidR="006314B6" w:rsidRPr="00EE155A" w:rsidRDefault="006314B6" w:rsidP="00963EA0">
            <w:pPr>
              <w:spacing w:after="0" w:line="240" w:lineRule="auto"/>
              <w:rPr>
                <w:rFonts w:ascii="Arial" w:hAnsi="Arial" w:cs="Arial"/>
              </w:rPr>
            </w:pPr>
          </w:p>
          <w:p w14:paraId="0BCFC8AB" w14:textId="77777777" w:rsidR="006314B6" w:rsidRDefault="006314B6" w:rsidP="00963EA0">
            <w:pPr>
              <w:spacing w:after="0" w:line="240" w:lineRule="auto"/>
              <w:rPr>
                <w:rFonts w:ascii="Arial" w:hAnsi="Arial" w:cs="Arial"/>
              </w:rPr>
            </w:pPr>
          </w:p>
          <w:p w14:paraId="3D51F96D" w14:textId="77777777" w:rsidR="00EB432E" w:rsidRDefault="00EB432E" w:rsidP="00963EA0">
            <w:pPr>
              <w:spacing w:after="0" w:line="240" w:lineRule="auto"/>
              <w:rPr>
                <w:rFonts w:ascii="Arial" w:hAnsi="Arial" w:cs="Arial"/>
              </w:rPr>
            </w:pPr>
          </w:p>
          <w:p w14:paraId="0CDAA062" w14:textId="77777777" w:rsidR="00EB432E" w:rsidRPr="00EE155A" w:rsidRDefault="00EB432E" w:rsidP="00963EA0">
            <w:pPr>
              <w:spacing w:after="0" w:line="240" w:lineRule="auto"/>
              <w:rPr>
                <w:rFonts w:ascii="Arial" w:hAnsi="Arial" w:cs="Arial"/>
              </w:rPr>
            </w:pPr>
          </w:p>
          <w:p w14:paraId="3A479955" w14:textId="77777777" w:rsidR="006314B6" w:rsidRPr="00EE155A" w:rsidRDefault="006314B6" w:rsidP="00963EA0">
            <w:pPr>
              <w:spacing w:after="0" w:line="240" w:lineRule="auto"/>
              <w:rPr>
                <w:rFonts w:ascii="Arial" w:hAnsi="Arial" w:cs="Arial"/>
              </w:rPr>
            </w:pPr>
          </w:p>
          <w:p w14:paraId="67D22187" w14:textId="77777777" w:rsidR="006314B6" w:rsidRPr="00EE155A" w:rsidRDefault="006314B6" w:rsidP="00963EA0">
            <w:pPr>
              <w:spacing w:after="0" w:line="240" w:lineRule="auto"/>
              <w:rPr>
                <w:rFonts w:ascii="Arial" w:hAnsi="Arial" w:cs="Arial"/>
              </w:rPr>
            </w:pPr>
            <w:r w:rsidRPr="00EE155A">
              <w:rPr>
                <w:rFonts w:ascii="Arial" w:hAnsi="Arial" w:cs="Arial"/>
              </w:rPr>
              <w:t>IDEM avec des poèmes plus complexes et des textes plus longs.</w:t>
            </w:r>
          </w:p>
          <w:p w14:paraId="035D151C" w14:textId="77777777" w:rsidR="006314B6" w:rsidRPr="00EE155A" w:rsidRDefault="006314B6" w:rsidP="00963EA0">
            <w:pPr>
              <w:spacing w:after="0" w:line="240" w:lineRule="auto"/>
              <w:rPr>
                <w:rFonts w:ascii="Arial" w:hAnsi="Arial" w:cs="Arial"/>
              </w:rPr>
            </w:pPr>
          </w:p>
          <w:p w14:paraId="24FF7737" w14:textId="77777777" w:rsidR="006314B6" w:rsidRDefault="006314B6" w:rsidP="00963EA0">
            <w:pPr>
              <w:spacing w:after="0" w:line="240" w:lineRule="auto"/>
              <w:rPr>
                <w:rFonts w:ascii="Arial" w:hAnsi="Arial" w:cs="Arial"/>
              </w:rPr>
            </w:pPr>
          </w:p>
          <w:p w14:paraId="778D3A9D" w14:textId="77777777" w:rsidR="00EB432E" w:rsidRDefault="00EB432E" w:rsidP="00963EA0">
            <w:pPr>
              <w:spacing w:after="0" w:line="240" w:lineRule="auto"/>
              <w:rPr>
                <w:rFonts w:ascii="Arial" w:hAnsi="Arial" w:cs="Arial"/>
              </w:rPr>
            </w:pPr>
          </w:p>
          <w:p w14:paraId="000E9DBD" w14:textId="77777777" w:rsidR="00EB432E" w:rsidRDefault="00EB432E" w:rsidP="00963EA0">
            <w:pPr>
              <w:spacing w:after="0" w:line="240" w:lineRule="auto"/>
              <w:rPr>
                <w:rFonts w:ascii="Arial" w:hAnsi="Arial" w:cs="Arial"/>
              </w:rPr>
            </w:pPr>
          </w:p>
          <w:p w14:paraId="4BC60326" w14:textId="77777777" w:rsidR="00EB432E" w:rsidRDefault="00EB432E" w:rsidP="00963EA0">
            <w:pPr>
              <w:spacing w:after="0" w:line="240" w:lineRule="auto"/>
              <w:rPr>
                <w:rFonts w:ascii="Arial" w:hAnsi="Arial" w:cs="Arial"/>
              </w:rPr>
            </w:pPr>
          </w:p>
          <w:p w14:paraId="06739816" w14:textId="77777777" w:rsidR="00EB432E" w:rsidRDefault="00EB432E" w:rsidP="00963EA0">
            <w:pPr>
              <w:spacing w:after="0" w:line="240" w:lineRule="auto"/>
              <w:rPr>
                <w:rFonts w:ascii="Arial" w:hAnsi="Arial" w:cs="Arial"/>
              </w:rPr>
            </w:pPr>
          </w:p>
          <w:p w14:paraId="1B9E257D" w14:textId="77777777" w:rsidR="00EB432E" w:rsidRDefault="00EB432E" w:rsidP="00963EA0">
            <w:pPr>
              <w:spacing w:after="0" w:line="240" w:lineRule="auto"/>
              <w:rPr>
                <w:rFonts w:ascii="Arial" w:hAnsi="Arial" w:cs="Arial"/>
              </w:rPr>
            </w:pPr>
          </w:p>
          <w:p w14:paraId="1D10E74E" w14:textId="77777777" w:rsidR="00EB432E" w:rsidRDefault="00EB432E" w:rsidP="00963EA0">
            <w:pPr>
              <w:spacing w:after="0" w:line="240" w:lineRule="auto"/>
              <w:rPr>
                <w:rFonts w:ascii="Arial" w:hAnsi="Arial" w:cs="Arial"/>
              </w:rPr>
            </w:pPr>
          </w:p>
          <w:p w14:paraId="2C866C56" w14:textId="77777777" w:rsidR="00EB432E" w:rsidRDefault="00EB432E" w:rsidP="00963EA0">
            <w:pPr>
              <w:spacing w:after="0" w:line="240" w:lineRule="auto"/>
              <w:rPr>
                <w:rFonts w:ascii="Arial" w:hAnsi="Arial" w:cs="Arial"/>
              </w:rPr>
            </w:pPr>
          </w:p>
          <w:p w14:paraId="3BF6E048" w14:textId="77777777" w:rsidR="00D91B42" w:rsidRDefault="00D91B42" w:rsidP="00963EA0">
            <w:pPr>
              <w:spacing w:after="0" w:line="240" w:lineRule="auto"/>
              <w:rPr>
                <w:rFonts w:ascii="Arial" w:hAnsi="Arial" w:cs="Arial"/>
              </w:rPr>
            </w:pPr>
          </w:p>
          <w:p w14:paraId="0906F71C" w14:textId="77777777" w:rsidR="00D91B42" w:rsidRDefault="00D91B42" w:rsidP="00963EA0">
            <w:pPr>
              <w:spacing w:after="0" w:line="240" w:lineRule="auto"/>
              <w:rPr>
                <w:rFonts w:ascii="Arial" w:hAnsi="Arial" w:cs="Arial"/>
              </w:rPr>
            </w:pPr>
          </w:p>
          <w:p w14:paraId="6B42B58D" w14:textId="77777777" w:rsidR="00D91B42" w:rsidRDefault="00D91B42" w:rsidP="00963EA0">
            <w:pPr>
              <w:spacing w:after="0" w:line="240" w:lineRule="auto"/>
              <w:rPr>
                <w:rFonts w:ascii="Arial" w:hAnsi="Arial" w:cs="Arial"/>
              </w:rPr>
            </w:pPr>
          </w:p>
          <w:p w14:paraId="793BCDE4" w14:textId="77777777" w:rsidR="00D91B42" w:rsidRDefault="00D91B42" w:rsidP="00D91B42">
            <w:pPr>
              <w:spacing w:after="0" w:line="240" w:lineRule="auto"/>
              <w:rPr>
                <w:rFonts w:ascii="Arial" w:hAnsi="Arial" w:cs="Arial"/>
              </w:rPr>
            </w:pPr>
            <w:r>
              <w:rPr>
                <w:rFonts w:ascii="Arial" w:hAnsi="Arial" w:cs="Arial"/>
              </w:rPr>
              <w:t>Utilisation d’oraux et d’écrits de travail pour préparer les prises de parole élaborées.</w:t>
            </w:r>
          </w:p>
          <w:p w14:paraId="0656A4C9" w14:textId="77777777" w:rsidR="00D91B42" w:rsidRDefault="00D91B42" w:rsidP="00963EA0">
            <w:pPr>
              <w:spacing w:after="0" w:line="240" w:lineRule="auto"/>
              <w:rPr>
                <w:rFonts w:ascii="Arial" w:hAnsi="Arial" w:cs="Arial"/>
              </w:rPr>
            </w:pPr>
          </w:p>
          <w:p w14:paraId="44FC575C" w14:textId="77777777" w:rsidR="00D91B42" w:rsidRDefault="00D91B42" w:rsidP="00963EA0">
            <w:pPr>
              <w:spacing w:after="0" w:line="240" w:lineRule="auto"/>
              <w:rPr>
                <w:rFonts w:ascii="Arial" w:hAnsi="Arial" w:cs="Arial"/>
              </w:rPr>
            </w:pPr>
          </w:p>
          <w:p w14:paraId="1FB041EF" w14:textId="77777777" w:rsidR="00D91B42" w:rsidRDefault="00D91B42" w:rsidP="00963EA0">
            <w:pPr>
              <w:spacing w:after="0" w:line="240" w:lineRule="auto"/>
              <w:rPr>
                <w:rFonts w:ascii="Arial" w:hAnsi="Arial" w:cs="Arial"/>
              </w:rPr>
            </w:pPr>
          </w:p>
          <w:p w14:paraId="47DE3BAD" w14:textId="77777777" w:rsidR="00D91B42" w:rsidRPr="00EE155A" w:rsidRDefault="00D91B42" w:rsidP="00963EA0">
            <w:pPr>
              <w:spacing w:after="0" w:line="240" w:lineRule="auto"/>
              <w:rPr>
                <w:rFonts w:ascii="Arial" w:hAnsi="Arial" w:cs="Arial"/>
              </w:rPr>
            </w:pPr>
          </w:p>
          <w:p w14:paraId="33A42B1F" w14:textId="77777777" w:rsidR="006314B6" w:rsidRPr="00EE155A" w:rsidRDefault="006314B6" w:rsidP="00963EA0">
            <w:pPr>
              <w:spacing w:after="0" w:line="240" w:lineRule="auto"/>
              <w:rPr>
                <w:rFonts w:ascii="Arial" w:hAnsi="Arial" w:cs="Arial"/>
              </w:rPr>
            </w:pPr>
          </w:p>
          <w:p w14:paraId="3C1724D8" w14:textId="77777777" w:rsidR="006314B6" w:rsidRDefault="006314B6" w:rsidP="00963EA0">
            <w:pPr>
              <w:spacing w:after="0" w:line="240" w:lineRule="auto"/>
              <w:rPr>
                <w:rFonts w:ascii="Arial" w:hAnsi="Arial" w:cs="Arial"/>
              </w:rPr>
            </w:pPr>
            <w:r w:rsidRPr="00EE155A">
              <w:rPr>
                <w:rFonts w:ascii="Arial" w:hAnsi="Arial" w:cs="Arial"/>
              </w:rPr>
              <w:t>IDEM (3/4 min)</w:t>
            </w:r>
          </w:p>
          <w:p w14:paraId="5EED517A" w14:textId="77777777" w:rsidR="00D91B42" w:rsidRDefault="00D91B42" w:rsidP="00963EA0">
            <w:pPr>
              <w:spacing w:after="0" w:line="240" w:lineRule="auto"/>
              <w:rPr>
                <w:rFonts w:ascii="Arial" w:hAnsi="Arial" w:cs="Arial"/>
              </w:rPr>
            </w:pPr>
          </w:p>
          <w:p w14:paraId="515B9B72" w14:textId="77777777" w:rsidR="00D91B42" w:rsidRPr="00EE155A" w:rsidRDefault="00D91B42" w:rsidP="00963EA0">
            <w:pPr>
              <w:spacing w:after="0" w:line="240" w:lineRule="auto"/>
              <w:rPr>
                <w:rFonts w:ascii="Arial" w:hAnsi="Arial" w:cs="Arial"/>
              </w:rPr>
            </w:pPr>
            <w:r>
              <w:rPr>
                <w:rFonts w:ascii="Arial" w:hAnsi="Arial" w:cs="Arial"/>
              </w:rPr>
              <w:t>Utiliser les techniques d’enregistrement pour analyser et améliorer les prestations.</w:t>
            </w:r>
          </w:p>
        </w:tc>
        <w:tc>
          <w:tcPr>
            <w:tcW w:w="2748" w:type="dxa"/>
            <w:vMerge w:val="restart"/>
          </w:tcPr>
          <w:p w14:paraId="4267545B" w14:textId="77777777" w:rsidR="006314B6" w:rsidRPr="00EE155A" w:rsidRDefault="006314B6" w:rsidP="00963EA0">
            <w:pPr>
              <w:spacing w:after="0" w:line="240" w:lineRule="auto"/>
              <w:rPr>
                <w:rFonts w:ascii="Arial" w:hAnsi="Arial" w:cs="Arial"/>
              </w:rPr>
            </w:pPr>
            <w:r w:rsidRPr="00EE155A">
              <w:rPr>
                <w:rFonts w:ascii="Arial" w:hAnsi="Arial" w:cs="Arial"/>
              </w:rPr>
              <w:lastRenderedPageBreak/>
              <w:t>IDEM Cm2 +  supports complexes</w:t>
            </w:r>
          </w:p>
          <w:p w14:paraId="111C0F23" w14:textId="77777777" w:rsidR="006314B6" w:rsidRPr="00EE155A" w:rsidRDefault="006314B6" w:rsidP="00963EA0">
            <w:pPr>
              <w:spacing w:after="0" w:line="240" w:lineRule="auto"/>
              <w:rPr>
                <w:rFonts w:ascii="Arial" w:hAnsi="Arial" w:cs="Arial"/>
              </w:rPr>
            </w:pPr>
          </w:p>
          <w:p w14:paraId="7C7D70A7" w14:textId="77777777" w:rsidR="006314B6" w:rsidRPr="00EE155A" w:rsidRDefault="006314B6" w:rsidP="00963EA0">
            <w:pPr>
              <w:spacing w:after="0" w:line="240" w:lineRule="auto"/>
              <w:rPr>
                <w:rFonts w:ascii="Arial" w:hAnsi="Arial" w:cs="Arial"/>
              </w:rPr>
            </w:pPr>
          </w:p>
          <w:p w14:paraId="7357A6AF" w14:textId="77777777" w:rsidR="006314B6" w:rsidRPr="00EE155A" w:rsidRDefault="006314B6" w:rsidP="00963EA0">
            <w:pPr>
              <w:spacing w:after="0" w:line="240" w:lineRule="auto"/>
              <w:rPr>
                <w:rFonts w:ascii="Arial" w:hAnsi="Arial" w:cs="Arial"/>
              </w:rPr>
            </w:pPr>
          </w:p>
          <w:p w14:paraId="04A276B2" w14:textId="77777777" w:rsidR="006314B6" w:rsidRPr="00EE155A" w:rsidRDefault="006314B6" w:rsidP="00963EA0">
            <w:pPr>
              <w:spacing w:after="0" w:line="240" w:lineRule="auto"/>
              <w:rPr>
                <w:rFonts w:ascii="Arial" w:hAnsi="Arial" w:cs="Arial"/>
              </w:rPr>
            </w:pPr>
            <w:r w:rsidRPr="00EE155A">
              <w:rPr>
                <w:rFonts w:ascii="Arial" w:hAnsi="Arial" w:cs="Arial"/>
              </w:rPr>
              <w:t>IDEM avec un langage plus soutenu.</w:t>
            </w:r>
          </w:p>
          <w:p w14:paraId="67B04C86" w14:textId="77777777" w:rsidR="006314B6" w:rsidRPr="00EE155A" w:rsidRDefault="006314B6" w:rsidP="00963EA0">
            <w:pPr>
              <w:spacing w:after="0" w:line="240" w:lineRule="auto"/>
              <w:rPr>
                <w:rFonts w:ascii="Arial" w:hAnsi="Arial" w:cs="Arial"/>
              </w:rPr>
            </w:pPr>
          </w:p>
          <w:p w14:paraId="7174A3EB" w14:textId="77777777" w:rsidR="006314B6" w:rsidRDefault="006314B6" w:rsidP="00963EA0">
            <w:pPr>
              <w:spacing w:after="0" w:line="240" w:lineRule="auto"/>
              <w:rPr>
                <w:rFonts w:ascii="Arial" w:hAnsi="Arial" w:cs="Arial"/>
              </w:rPr>
            </w:pPr>
          </w:p>
          <w:p w14:paraId="22C15626" w14:textId="77777777" w:rsidR="00EB432E" w:rsidRDefault="00EB432E" w:rsidP="00963EA0">
            <w:pPr>
              <w:spacing w:after="0" w:line="240" w:lineRule="auto"/>
              <w:rPr>
                <w:rFonts w:ascii="Arial" w:hAnsi="Arial" w:cs="Arial"/>
              </w:rPr>
            </w:pPr>
          </w:p>
          <w:p w14:paraId="6E12B94F" w14:textId="77777777" w:rsidR="00EB432E" w:rsidRDefault="00EB432E" w:rsidP="00963EA0">
            <w:pPr>
              <w:spacing w:after="0" w:line="240" w:lineRule="auto"/>
              <w:rPr>
                <w:rFonts w:ascii="Arial" w:hAnsi="Arial" w:cs="Arial"/>
              </w:rPr>
            </w:pPr>
          </w:p>
          <w:p w14:paraId="5F5BECCE" w14:textId="77777777" w:rsidR="00EB432E" w:rsidRDefault="00EB432E" w:rsidP="00963EA0">
            <w:pPr>
              <w:spacing w:after="0" w:line="240" w:lineRule="auto"/>
              <w:rPr>
                <w:rFonts w:ascii="Arial" w:hAnsi="Arial" w:cs="Arial"/>
              </w:rPr>
            </w:pPr>
          </w:p>
          <w:p w14:paraId="64988442" w14:textId="77777777" w:rsidR="00EB432E" w:rsidRDefault="00EB432E" w:rsidP="00963EA0">
            <w:pPr>
              <w:spacing w:after="0" w:line="240" w:lineRule="auto"/>
              <w:rPr>
                <w:rFonts w:ascii="Arial" w:hAnsi="Arial" w:cs="Arial"/>
              </w:rPr>
            </w:pPr>
          </w:p>
          <w:p w14:paraId="4A16C79F" w14:textId="77777777" w:rsidR="00EB432E" w:rsidRDefault="00EB432E" w:rsidP="00963EA0">
            <w:pPr>
              <w:spacing w:after="0" w:line="240" w:lineRule="auto"/>
              <w:rPr>
                <w:rFonts w:ascii="Arial" w:hAnsi="Arial" w:cs="Arial"/>
              </w:rPr>
            </w:pPr>
          </w:p>
          <w:p w14:paraId="66F4EAF6" w14:textId="77777777" w:rsidR="00EB432E" w:rsidRDefault="00EB432E" w:rsidP="00963EA0">
            <w:pPr>
              <w:spacing w:after="0" w:line="240" w:lineRule="auto"/>
              <w:rPr>
                <w:rFonts w:ascii="Arial" w:hAnsi="Arial" w:cs="Arial"/>
              </w:rPr>
            </w:pPr>
          </w:p>
          <w:p w14:paraId="5CE6D527" w14:textId="77777777" w:rsidR="00EB432E" w:rsidRDefault="00EB432E" w:rsidP="00963EA0">
            <w:pPr>
              <w:spacing w:after="0" w:line="240" w:lineRule="auto"/>
              <w:rPr>
                <w:rFonts w:ascii="Arial" w:hAnsi="Arial" w:cs="Arial"/>
              </w:rPr>
            </w:pPr>
          </w:p>
          <w:p w14:paraId="1E8C27B1" w14:textId="77777777" w:rsidR="00EB432E" w:rsidRDefault="00EB432E" w:rsidP="00963EA0">
            <w:pPr>
              <w:spacing w:after="0" w:line="240" w:lineRule="auto"/>
              <w:rPr>
                <w:rFonts w:ascii="Arial" w:hAnsi="Arial" w:cs="Arial"/>
              </w:rPr>
            </w:pPr>
          </w:p>
          <w:p w14:paraId="01DB61B5" w14:textId="77777777" w:rsidR="00EB432E" w:rsidRDefault="00EB432E" w:rsidP="00963EA0">
            <w:pPr>
              <w:spacing w:after="0" w:line="240" w:lineRule="auto"/>
              <w:rPr>
                <w:rFonts w:ascii="Arial" w:hAnsi="Arial" w:cs="Arial"/>
              </w:rPr>
            </w:pPr>
          </w:p>
          <w:p w14:paraId="58401D44" w14:textId="77777777" w:rsidR="00EB432E" w:rsidRDefault="00EB432E" w:rsidP="00963EA0">
            <w:pPr>
              <w:spacing w:after="0" w:line="240" w:lineRule="auto"/>
              <w:rPr>
                <w:rFonts w:ascii="Arial" w:hAnsi="Arial" w:cs="Arial"/>
              </w:rPr>
            </w:pPr>
          </w:p>
          <w:p w14:paraId="2EAFA29B" w14:textId="77777777" w:rsidR="00EB432E" w:rsidRPr="00EE155A" w:rsidRDefault="00EB432E" w:rsidP="00963EA0">
            <w:pPr>
              <w:spacing w:after="0" w:line="240" w:lineRule="auto"/>
              <w:rPr>
                <w:rFonts w:ascii="Arial" w:hAnsi="Arial" w:cs="Arial"/>
              </w:rPr>
            </w:pPr>
          </w:p>
          <w:p w14:paraId="22FDEA2E" w14:textId="77777777" w:rsidR="006314B6" w:rsidRDefault="006314B6" w:rsidP="00963EA0">
            <w:pPr>
              <w:spacing w:after="0" w:line="240" w:lineRule="auto"/>
              <w:rPr>
                <w:rFonts w:ascii="Arial" w:hAnsi="Arial" w:cs="Arial"/>
              </w:rPr>
            </w:pPr>
          </w:p>
          <w:p w14:paraId="020DA056" w14:textId="77777777" w:rsidR="00D91B42" w:rsidRDefault="00D91B42" w:rsidP="00D91B42">
            <w:pPr>
              <w:spacing w:after="0" w:line="240" w:lineRule="auto"/>
              <w:rPr>
                <w:rFonts w:ascii="Arial" w:hAnsi="Arial" w:cs="Arial"/>
              </w:rPr>
            </w:pPr>
            <w:r>
              <w:rPr>
                <w:rFonts w:ascii="Arial" w:hAnsi="Arial" w:cs="Arial"/>
              </w:rPr>
              <w:t>Utilisation d’oraux et d’écrits de travail pour préparer les prises de parole élaborées.</w:t>
            </w:r>
          </w:p>
          <w:p w14:paraId="5FCCAA81" w14:textId="77777777" w:rsidR="00D91B42" w:rsidRDefault="00D91B42" w:rsidP="00963EA0">
            <w:pPr>
              <w:spacing w:after="0" w:line="240" w:lineRule="auto"/>
              <w:rPr>
                <w:rFonts w:ascii="Arial" w:hAnsi="Arial" w:cs="Arial"/>
              </w:rPr>
            </w:pPr>
          </w:p>
          <w:p w14:paraId="49B5F799" w14:textId="77777777" w:rsidR="00D91B42" w:rsidRDefault="00D91B42" w:rsidP="00963EA0">
            <w:pPr>
              <w:spacing w:after="0" w:line="240" w:lineRule="auto"/>
              <w:rPr>
                <w:rFonts w:ascii="Arial" w:hAnsi="Arial" w:cs="Arial"/>
              </w:rPr>
            </w:pPr>
          </w:p>
          <w:p w14:paraId="64E8862A" w14:textId="77777777" w:rsidR="00D91B42" w:rsidRPr="00EE155A" w:rsidRDefault="00D91B42" w:rsidP="00963EA0">
            <w:pPr>
              <w:spacing w:after="0" w:line="240" w:lineRule="auto"/>
              <w:rPr>
                <w:rFonts w:ascii="Arial" w:hAnsi="Arial" w:cs="Arial"/>
              </w:rPr>
            </w:pPr>
          </w:p>
          <w:p w14:paraId="476FF471" w14:textId="77777777" w:rsidR="006314B6" w:rsidRPr="00EE155A" w:rsidRDefault="006314B6" w:rsidP="00963EA0">
            <w:pPr>
              <w:spacing w:after="0" w:line="240" w:lineRule="auto"/>
              <w:rPr>
                <w:rFonts w:ascii="Arial" w:hAnsi="Arial" w:cs="Arial"/>
              </w:rPr>
            </w:pPr>
          </w:p>
          <w:p w14:paraId="2D015E35" w14:textId="77777777" w:rsidR="006314B6" w:rsidRDefault="00435D1C" w:rsidP="00963EA0">
            <w:pPr>
              <w:spacing w:after="0" w:line="240" w:lineRule="auto"/>
              <w:rPr>
                <w:rFonts w:ascii="Arial" w:hAnsi="Arial" w:cs="Arial"/>
              </w:rPr>
            </w:pPr>
            <w:r w:rsidRPr="00EE155A">
              <w:rPr>
                <w:rFonts w:ascii="Arial" w:hAnsi="Arial" w:cs="Arial"/>
              </w:rPr>
              <w:t>IDEM (</w:t>
            </w:r>
            <w:r w:rsidR="006314B6" w:rsidRPr="00EE155A">
              <w:rPr>
                <w:rFonts w:ascii="Arial" w:hAnsi="Arial" w:cs="Arial"/>
              </w:rPr>
              <w:t>4/5 min)</w:t>
            </w:r>
          </w:p>
          <w:p w14:paraId="2887D1D9" w14:textId="77777777" w:rsidR="00D91B42" w:rsidRDefault="00D91B42" w:rsidP="00963EA0">
            <w:pPr>
              <w:spacing w:after="0" w:line="240" w:lineRule="auto"/>
              <w:rPr>
                <w:rFonts w:ascii="Arial" w:hAnsi="Arial" w:cs="Arial"/>
              </w:rPr>
            </w:pPr>
          </w:p>
          <w:p w14:paraId="7D8A4D51" w14:textId="77777777" w:rsidR="00D91B42" w:rsidRDefault="00D91B42" w:rsidP="00963EA0">
            <w:pPr>
              <w:spacing w:after="0" w:line="240" w:lineRule="auto"/>
              <w:rPr>
                <w:rFonts w:ascii="Arial" w:hAnsi="Arial" w:cs="Arial"/>
              </w:rPr>
            </w:pPr>
          </w:p>
          <w:p w14:paraId="3DC51450" w14:textId="77777777" w:rsidR="00D91B42" w:rsidRPr="00EE155A" w:rsidRDefault="00D91B42" w:rsidP="00963EA0">
            <w:pPr>
              <w:spacing w:after="0" w:line="240" w:lineRule="auto"/>
              <w:rPr>
                <w:rFonts w:ascii="Arial" w:hAnsi="Arial" w:cs="Arial"/>
              </w:rPr>
            </w:pPr>
            <w:r>
              <w:rPr>
                <w:rFonts w:ascii="Arial" w:hAnsi="Arial" w:cs="Arial"/>
              </w:rPr>
              <w:t>Utiliser les techniques d’enregistrement pour analyser et améliorer les prestations.</w:t>
            </w:r>
          </w:p>
        </w:tc>
      </w:tr>
      <w:tr w:rsidR="006314B6" w:rsidRPr="00EE155A" w14:paraId="6A9E1B8F" w14:textId="77777777" w:rsidTr="00EE155A">
        <w:trPr>
          <w:trHeight w:val="1304"/>
        </w:trPr>
        <w:tc>
          <w:tcPr>
            <w:tcW w:w="1207" w:type="dxa"/>
            <w:shd w:val="clear" w:color="auto" w:fill="auto"/>
          </w:tcPr>
          <w:p w14:paraId="0C51FA6D" w14:textId="77777777" w:rsidR="00D91B42" w:rsidRDefault="00D91B42" w:rsidP="00963EA0">
            <w:pPr>
              <w:spacing w:after="0" w:line="240" w:lineRule="auto"/>
              <w:jc w:val="center"/>
              <w:rPr>
                <w:rFonts w:ascii="Arial" w:hAnsi="Arial" w:cs="Arial"/>
              </w:rPr>
            </w:pPr>
          </w:p>
          <w:p w14:paraId="4000CC3D" w14:textId="77777777" w:rsidR="00D91B42" w:rsidRDefault="00D91B42" w:rsidP="00963EA0">
            <w:pPr>
              <w:spacing w:after="0" w:line="240" w:lineRule="auto"/>
              <w:jc w:val="center"/>
              <w:rPr>
                <w:rFonts w:ascii="Arial" w:hAnsi="Arial" w:cs="Arial"/>
              </w:rPr>
            </w:pPr>
          </w:p>
          <w:p w14:paraId="79A8132D" w14:textId="77777777" w:rsidR="006314B6" w:rsidRPr="00EE155A" w:rsidRDefault="006314B6" w:rsidP="00963EA0">
            <w:pPr>
              <w:spacing w:after="0" w:line="240" w:lineRule="auto"/>
              <w:jc w:val="center"/>
              <w:rPr>
                <w:rFonts w:ascii="Arial" w:hAnsi="Arial" w:cs="Arial"/>
              </w:rPr>
            </w:pPr>
            <w:r w:rsidRPr="00EE155A">
              <w:rPr>
                <w:rFonts w:ascii="Arial" w:hAnsi="Arial" w:cs="Arial"/>
              </w:rPr>
              <w:t>2</w:t>
            </w:r>
          </w:p>
        </w:tc>
        <w:tc>
          <w:tcPr>
            <w:tcW w:w="1417" w:type="dxa"/>
            <w:gridSpan w:val="2"/>
            <w:vMerge/>
          </w:tcPr>
          <w:p w14:paraId="3FF4AF71" w14:textId="77777777" w:rsidR="006314B6" w:rsidRPr="00EE155A" w:rsidRDefault="006314B6" w:rsidP="00963EA0">
            <w:pPr>
              <w:spacing w:after="0" w:line="240" w:lineRule="auto"/>
              <w:rPr>
                <w:rFonts w:ascii="Arial" w:hAnsi="Arial" w:cs="Arial"/>
              </w:rPr>
            </w:pPr>
          </w:p>
        </w:tc>
        <w:tc>
          <w:tcPr>
            <w:tcW w:w="5103" w:type="dxa"/>
            <w:vMerge/>
          </w:tcPr>
          <w:p w14:paraId="28FB52E6" w14:textId="77777777" w:rsidR="006314B6" w:rsidRPr="00EE155A" w:rsidRDefault="006314B6" w:rsidP="00963EA0">
            <w:pPr>
              <w:spacing w:after="0" w:line="240" w:lineRule="auto"/>
              <w:rPr>
                <w:rFonts w:ascii="Arial" w:hAnsi="Arial" w:cs="Arial"/>
              </w:rPr>
            </w:pPr>
          </w:p>
        </w:tc>
        <w:tc>
          <w:tcPr>
            <w:tcW w:w="2693" w:type="dxa"/>
            <w:vMerge/>
          </w:tcPr>
          <w:p w14:paraId="4CA81B05" w14:textId="77777777" w:rsidR="006314B6" w:rsidRPr="00EE155A" w:rsidRDefault="006314B6" w:rsidP="00963EA0">
            <w:pPr>
              <w:spacing w:after="0" w:line="240" w:lineRule="auto"/>
              <w:rPr>
                <w:rFonts w:ascii="Arial" w:hAnsi="Arial" w:cs="Arial"/>
              </w:rPr>
            </w:pPr>
          </w:p>
        </w:tc>
        <w:tc>
          <w:tcPr>
            <w:tcW w:w="2552" w:type="dxa"/>
            <w:vMerge/>
          </w:tcPr>
          <w:p w14:paraId="68216402" w14:textId="77777777" w:rsidR="006314B6" w:rsidRPr="00EE155A" w:rsidRDefault="006314B6" w:rsidP="00963EA0">
            <w:pPr>
              <w:spacing w:after="0" w:line="240" w:lineRule="auto"/>
              <w:rPr>
                <w:rFonts w:ascii="Arial" w:hAnsi="Arial" w:cs="Arial"/>
              </w:rPr>
            </w:pPr>
          </w:p>
        </w:tc>
        <w:tc>
          <w:tcPr>
            <w:tcW w:w="2748" w:type="dxa"/>
            <w:vMerge/>
          </w:tcPr>
          <w:p w14:paraId="64068EB8" w14:textId="77777777" w:rsidR="006314B6" w:rsidRPr="00EE155A" w:rsidRDefault="006314B6" w:rsidP="00963EA0">
            <w:pPr>
              <w:spacing w:after="0" w:line="240" w:lineRule="auto"/>
              <w:rPr>
                <w:rFonts w:ascii="Arial" w:hAnsi="Arial" w:cs="Arial"/>
              </w:rPr>
            </w:pPr>
          </w:p>
        </w:tc>
      </w:tr>
      <w:tr w:rsidR="006314B6" w:rsidRPr="00EE155A" w14:paraId="2E4E1A1C" w14:textId="77777777" w:rsidTr="00D91B42">
        <w:trPr>
          <w:trHeight w:val="1304"/>
        </w:trPr>
        <w:tc>
          <w:tcPr>
            <w:tcW w:w="1207" w:type="dxa"/>
            <w:shd w:val="clear" w:color="auto" w:fill="FF6600"/>
          </w:tcPr>
          <w:p w14:paraId="4E941A4F" w14:textId="77777777" w:rsidR="00D91B42" w:rsidRDefault="00D91B42" w:rsidP="00963EA0">
            <w:pPr>
              <w:spacing w:after="0" w:line="240" w:lineRule="auto"/>
              <w:jc w:val="center"/>
              <w:rPr>
                <w:rFonts w:ascii="Arial" w:hAnsi="Arial" w:cs="Arial"/>
              </w:rPr>
            </w:pPr>
          </w:p>
          <w:p w14:paraId="22C22EFA" w14:textId="77777777" w:rsidR="00D91B42" w:rsidRDefault="00D91B42" w:rsidP="00963EA0">
            <w:pPr>
              <w:spacing w:after="0" w:line="240" w:lineRule="auto"/>
              <w:jc w:val="center"/>
              <w:rPr>
                <w:rFonts w:ascii="Arial" w:hAnsi="Arial" w:cs="Arial"/>
              </w:rPr>
            </w:pPr>
          </w:p>
          <w:p w14:paraId="0E910457" w14:textId="77777777" w:rsidR="006314B6" w:rsidRPr="00EE155A" w:rsidRDefault="006314B6" w:rsidP="00963EA0">
            <w:pPr>
              <w:spacing w:after="0" w:line="240" w:lineRule="auto"/>
              <w:jc w:val="center"/>
              <w:rPr>
                <w:rFonts w:ascii="Arial" w:hAnsi="Arial" w:cs="Arial"/>
              </w:rPr>
            </w:pPr>
            <w:r w:rsidRPr="00EE155A">
              <w:rPr>
                <w:rFonts w:ascii="Arial" w:hAnsi="Arial" w:cs="Arial"/>
              </w:rPr>
              <w:t>3</w:t>
            </w:r>
          </w:p>
        </w:tc>
        <w:tc>
          <w:tcPr>
            <w:tcW w:w="1417" w:type="dxa"/>
            <w:gridSpan w:val="2"/>
            <w:vMerge/>
          </w:tcPr>
          <w:p w14:paraId="6C603713" w14:textId="77777777" w:rsidR="006314B6" w:rsidRPr="00EE155A" w:rsidRDefault="006314B6" w:rsidP="00963EA0">
            <w:pPr>
              <w:spacing w:after="0" w:line="240" w:lineRule="auto"/>
              <w:rPr>
                <w:rFonts w:ascii="Arial" w:hAnsi="Arial" w:cs="Arial"/>
              </w:rPr>
            </w:pPr>
          </w:p>
        </w:tc>
        <w:tc>
          <w:tcPr>
            <w:tcW w:w="5103" w:type="dxa"/>
            <w:vMerge/>
          </w:tcPr>
          <w:p w14:paraId="422DB9F4" w14:textId="77777777" w:rsidR="006314B6" w:rsidRPr="00EE155A" w:rsidRDefault="006314B6" w:rsidP="00963EA0">
            <w:pPr>
              <w:spacing w:after="0" w:line="240" w:lineRule="auto"/>
              <w:rPr>
                <w:rFonts w:ascii="Arial" w:hAnsi="Arial" w:cs="Arial"/>
              </w:rPr>
            </w:pPr>
          </w:p>
        </w:tc>
        <w:tc>
          <w:tcPr>
            <w:tcW w:w="2693" w:type="dxa"/>
            <w:vMerge/>
          </w:tcPr>
          <w:p w14:paraId="6F43AEC3" w14:textId="77777777" w:rsidR="006314B6" w:rsidRPr="00EE155A" w:rsidRDefault="006314B6" w:rsidP="00963EA0">
            <w:pPr>
              <w:spacing w:after="0" w:line="240" w:lineRule="auto"/>
              <w:rPr>
                <w:rFonts w:ascii="Arial" w:hAnsi="Arial" w:cs="Arial"/>
              </w:rPr>
            </w:pPr>
          </w:p>
        </w:tc>
        <w:tc>
          <w:tcPr>
            <w:tcW w:w="2552" w:type="dxa"/>
            <w:vMerge/>
          </w:tcPr>
          <w:p w14:paraId="129468FA" w14:textId="77777777" w:rsidR="006314B6" w:rsidRPr="00EE155A" w:rsidRDefault="006314B6" w:rsidP="00963EA0">
            <w:pPr>
              <w:spacing w:after="0" w:line="240" w:lineRule="auto"/>
              <w:rPr>
                <w:rFonts w:ascii="Arial" w:hAnsi="Arial" w:cs="Arial"/>
              </w:rPr>
            </w:pPr>
          </w:p>
        </w:tc>
        <w:tc>
          <w:tcPr>
            <w:tcW w:w="2748" w:type="dxa"/>
            <w:vMerge/>
          </w:tcPr>
          <w:p w14:paraId="628BF54B" w14:textId="77777777" w:rsidR="006314B6" w:rsidRPr="00EE155A" w:rsidRDefault="006314B6" w:rsidP="00963EA0">
            <w:pPr>
              <w:spacing w:after="0" w:line="240" w:lineRule="auto"/>
              <w:rPr>
                <w:rFonts w:ascii="Arial" w:hAnsi="Arial" w:cs="Arial"/>
              </w:rPr>
            </w:pPr>
          </w:p>
        </w:tc>
      </w:tr>
      <w:tr w:rsidR="006314B6" w:rsidRPr="00EE155A" w14:paraId="17FB01EB" w14:textId="77777777" w:rsidTr="00EE155A">
        <w:trPr>
          <w:trHeight w:val="1304"/>
        </w:trPr>
        <w:tc>
          <w:tcPr>
            <w:tcW w:w="1207" w:type="dxa"/>
          </w:tcPr>
          <w:p w14:paraId="054C722D" w14:textId="77777777" w:rsidR="006314B6" w:rsidRPr="00EE155A" w:rsidRDefault="006314B6" w:rsidP="00963EA0">
            <w:pPr>
              <w:spacing w:after="0" w:line="240" w:lineRule="auto"/>
              <w:jc w:val="center"/>
              <w:rPr>
                <w:rFonts w:ascii="Arial" w:hAnsi="Arial" w:cs="Arial"/>
              </w:rPr>
            </w:pPr>
            <w:r w:rsidRPr="00EE155A">
              <w:rPr>
                <w:rFonts w:ascii="Arial" w:hAnsi="Arial" w:cs="Arial"/>
              </w:rPr>
              <w:t>4</w:t>
            </w:r>
          </w:p>
        </w:tc>
        <w:tc>
          <w:tcPr>
            <w:tcW w:w="1417" w:type="dxa"/>
            <w:gridSpan w:val="2"/>
            <w:vMerge/>
          </w:tcPr>
          <w:p w14:paraId="60C4DF32" w14:textId="77777777" w:rsidR="006314B6" w:rsidRPr="00EE155A" w:rsidRDefault="006314B6" w:rsidP="00963EA0">
            <w:pPr>
              <w:spacing w:after="0" w:line="240" w:lineRule="auto"/>
              <w:rPr>
                <w:rFonts w:ascii="Arial" w:hAnsi="Arial" w:cs="Arial"/>
              </w:rPr>
            </w:pPr>
          </w:p>
        </w:tc>
        <w:tc>
          <w:tcPr>
            <w:tcW w:w="5103" w:type="dxa"/>
            <w:vMerge/>
          </w:tcPr>
          <w:p w14:paraId="7BB35980" w14:textId="77777777" w:rsidR="006314B6" w:rsidRPr="00EE155A" w:rsidRDefault="006314B6" w:rsidP="00963EA0">
            <w:pPr>
              <w:spacing w:after="0" w:line="240" w:lineRule="auto"/>
              <w:rPr>
                <w:rFonts w:ascii="Arial" w:hAnsi="Arial" w:cs="Arial"/>
              </w:rPr>
            </w:pPr>
          </w:p>
        </w:tc>
        <w:tc>
          <w:tcPr>
            <w:tcW w:w="2693" w:type="dxa"/>
            <w:vMerge/>
          </w:tcPr>
          <w:p w14:paraId="2A7D89A0" w14:textId="77777777" w:rsidR="006314B6" w:rsidRPr="00EE155A" w:rsidRDefault="006314B6" w:rsidP="00963EA0">
            <w:pPr>
              <w:spacing w:after="0" w:line="240" w:lineRule="auto"/>
              <w:rPr>
                <w:rFonts w:ascii="Arial" w:hAnsi="Arial" w:cs="Arial"/>
              </w:rPr>
            </w:pPr>
          </w:p>
        </w:tc>
        <w:tc>
          <w:tcPr>
            <w:tcW w:w="2552" w:type="dxa"/>
            <w:vMerge/>
          </w:tcPr>
          <w:p w14:paraId="2D1577FF" w14:textId="77777777" w:rsidR="006314B6" w:rsidRPr="00EE155A" w:rsidRDefault="006314B6" w:rsidP="00963EA0">
            <w:pPr>
              <w:spacing w:after="0" w:line="240" w:lineRule="auto"/>
              <w:rPr>
                <w:rFonts w:ascii="Arial" w:hAnsi="Arial" w:cs="Arial"/>
              </w:rPr>
            </w:pPr>
          </w:p>
        </w:tc>
        <w:tc>
          <w:tcPr>
            <w:tcW w:w="2748" w:type="dxa"/>
            <w:vMerge/>
          </w:tcPr>
          <w:p w14:paraId="2BA9464F" w14:textId="77777777" w:rsidR="006314B6" w:rsidRPr="00EE155A" w:rsidRDefault="006314B6" w:rsidP="00963EA0">
            <w:pPr>
              <w:spacing w:after="0" w:line="240" w:lineRule="auto"/>
              <w:rPr>
                <w:rFonts w:ascii="Arial" w:hAnsi="Arial" w:cs="Arial"/>
              </w:rPr>
            </w:pPr>
          </w:p>
        </w:tc>
      </w:tr>
      <w:tr w:rsidR="006314B6" w:rsidRPr="00EE155A" w14:paraId="342ADC82" w14:textId="77777777" w:rsidTr="00EE155A">
        <w:trPr>
          <w:trHeight w:val="1304"/>
        </w:trPr>
        <w:tc>
          <w:tcPr>
            <w:tcW w:w="1207" w:type="dxa"/>
          </w:tcPr>
          <w:p w14:paraId="13855736" w14:textId="77777777" w:rsidR="006314B6" w:rsidRPr="00EE155A" w:rsidRDefault="006314B6" w:rsidP="00963EA0">
            <w:pPr>
              <w:spacing w:after="0" w:line="240" w:lineRule="auto"/>
              <w:jc w:val="center"/>
              <w:rPr>
                <w:rFonts w:ascii="Arial" w:hAnsi="Arial" w:cs="Arial"/>
              </w:rPr>
            </w:pPr>
            <w:r w:rsidRPr="00EE155A">
              <w:rPr>
                <w:rFonts w:ascii="Arial" w:hAnsi="Arial" w:cs="Arial"/>
              </w:rPr>
              <w:t>5</w:t>
            </w:r>
          </w:p>
        </w:tc>
        <w:tc>
          <w:tcPr>
            <w:tcW w:w="1417" w:type="dxa"/>
            <w:gridSpan w:val="2"/>
            <w:vMerge/>
          </w:tcPr>
          <w:p w14:paraId="7D6F66FD" w14:textId="77777777" w:rsidR="006314B6" w:rsidRPr="00EE155A" w:rsidRDefault="006314B6" w:rsidP="00963EA0">
            <w:pPr>
              <w:spacing w:after="0" w:line="240" w:lineRule="auto"/>
              <w:rPr>
                <w:rFonts w:ascii="Arial" w:hAnsi="Arial" w:cs="Arial"/>
              </w:rPr>
            </w:pPr>
          </w:p>
        </w:tc>
        <w:tc>
          <w:tcPr>
            <w:tcW w:w="5103" w:type="dxa"/>
            <w:vMerge/>
          </w:tcPr>
          <w:p w14:paraId="35CEF6D7" w14:textId="77777777" w:rsidR="006314B6" w:rsidRPr="00EE155A" w:rsidRDefault="006314B6" w:rsidP="00963EA0">
            <w:pPr>
              <w:spacing w:after="0" w:line="240" w:lineRule="auto"/>
              <w:rPr>
                <w:rFonts w:ascii="Arial" w:hAnsi="Arial" w:cs="Arial"/>
              </w:rPr>
            </w:pPr>
          </w:p>
        </w:tc>
        <w:tc>
          <w:tcPr>
            <w:tcW w:w="2693" w:type="dxa"/>
            <w:vMerge/>
          </w:tcPr>
          <w:p w14:paraId="5FE0648E" w14:textId="77777777" w:rsidR="006314B6" w:rsidRPr="00EE155A" w:rsidRDefault="006314B6" w:rsidP="00963EA0">
            <w:pPr>
              <w:spacing w:after="0" w:line="240" w:lineRule="auto"/>
              <w:rPr>
                <w:rFonts w:ascii="Arial" w:hAnsi="Arial" w:cs="Arial"/>
              </w:rPr>
            </w:pPr>
          </w:p>
        </w:tc>
        <w:tc>
          <w:tcPr>
            <w:tcW w:w="2552" w:type="dxa"/>
            <w:vMerge/>
          </w:tcPr>
          <w:p w14:paraId="3E7E7C3E" w14:textId="77777777" w:rsidR="006314B6" w:rsidRPr="00EE155A" w:rsidRDefault="006314B6" w:rsidP="00963EA0">
            <w:pPr>
              <w:spacing w:after="0" w:line="240" w:lineRule="auto"/>
              <w:rPr>
                <w:rFonts w:ascii="Arial" w:hAnsi="Arial" w:cs="Arial"/>
              </w:rPr>
            </w:pPr>
          </w:p>
        </w:tc>
        <w:tc>
          <w:tcPr>
            <w:tcW w:w="2748" w:type="dxa"/>
            <w:vMerge/>
          </w:tcPr>
          <w:p w14:paraId="15713C81" w14:textId="77777777" w:rsidR="006314B6" w:rsidRPr="00EE155A" w:rsidRDefault="006314B6" w:rsidP="00963EA0">
            <w:pPr>
              <w:spacing w:after="0" w:line="240" w:lineRule="auto"/>
              <w:rPr>
                <w:rFonts w:ascii="Arial" w:hAnsi="Arial" w:cs="Arial"/>
              </w:rPr>
            </w:pPr>
          </w:p>
        </w:tc>
      </w:tr>
      <w:tr w:rsidR="006314B6" w:rsidRPr="00EE155A" w14:paraId="1CD4D29E" w14:textId="77777777" w:rsidTr="00D91B42">
        <w:trPr>
          <w:trHeight w:val="1701"/>
        </w:trPr>
        <w:tc>
          <w:tcPr>
            <w:tcW w:w="1207" w:type="dxa"/>
            <w:shd w:val="clear" w:color="auto" w:fill="3DFF7F"/>
          </w:tcPr>
          <w:p w14:paraId="6B5A312E" w14:textId="77777777" w:rsidR="00D91B42" w:rsidRDefault="00D91B42" w:rsidP="00963EA0">
            <w:pPr>
              <w:spacing w:after="0" w:line="240" w:lineRule="auto"/>
              <w:jc w:val="center"/>
              <w:rPr>
                <w:rFonts w:ascii="Arial" w:hAnsi="Arial" w:cs="Arial"/>
              </w:rPr>
            </w:pPr>
          </w:p>
          <w:p w14:paraId="7E1D9643" w14:textId="77777777" w:rsidR="00D91B42" w:rsidRDefault="00D91B42" w:rsidP="00963EA0">
            <w:pPr>
              <w:spacing w:after="0" w:line="240" w:lineRule="auto"/>
              <w:jc w:val="center"/>
              <w:rPr>
                <w:rFonts w:ascii="Arial" w:hAnsi="Arial" w:cs="Arial"/>
              </w:rPr>
            </w:pPr>
          </w:p>
          <w:p w14:paraId="501A7F8D" w14:textId="77777777" w:rsidR="006314B6" w:rsidRPr="00EE155A" w:rsidRDefault="006314B6" w:rsidP="00963EA0">
            <w:pPr>
              <w:spacing w:after="0" w:line="240" w:lineRule="auto"/>
              <w:jc w:val="center"/>
              <w:rPr>
                <w:rFonts w:ascii="Arial" w:hAnsi="Arial" w:cs="Arial"/>
              </w:rPr>
            </w:pPr>
            <w:r w:rsidRPr="00EE155A">
              <w:rPr>
                <w:rFonts w:ascii="Arial" w:hAnsi="Arial" w:cs="Arial"/>
              </w:rPr>
              <w:t>1</w:t>
            </w:r>
          </w:p>
        </w:tc>
        <w:tc>
          <w:tcPr>
            <w:tcW w:w="1417" w:type="dxa"/>
            <w:gridSpan w:val="2"/>
            <w:vMerge w:val="restart"/>
            <w:textDirection w:val="btLr"/>
          </w:tcPr>
          <w:p w14:paraId="239C1DC4" w14:textId="77777777" w:rsidR="008646CE" w:rsidRPr="00EE155A" w:rsidRDefault="008646CE" w:rsidP="00EE155A">
            <w:pPr>
              <w:pStyle w:val="Default"/>
              <w:ind w:left="113" w:right="113"/>
              <w:jc w:val="center"/>
              <w:rPr>
                <w:rFonts w:ascii="Arial" w:hAnsi="Arial" w:cs="Arial"/>
                <w:sz w:val="20"/>
                <w:szCs w:val="20"/>
              </w:rPr>
            </w:pPr>
            <w:r w:rsidRPr="00EE155A">
              <w:rPr>
                <w:rFonts w:ascii="Arial" w:eastAsia="AGaramondPro-Regular" w:hAnsi="Arial" w:cs="Arial"/>
                <w:b/>
                <w:sz w:val="22"/>
                <w:szCs w:val="22"/>
              </w:rPr>
              <w:t>Comprendre et s’exprimer à l’oral :</w:t>
            </w:r>
            <w:r w:rsidRPr="00EE155A">
              <w:rPr>
                <w:rFonts w:ascii="Arial" w:hAnsi="Arial" w:cs="Arial"/>
                <w:b/>
                <w:bCs/>
                <w:sz w:val="22"/>
                <w:szCs w:val="22"/>
              </w:rPr>
              <w:t xml:space="preserve"> </w:t>
            </w:r>
            <w:r w:rsidRPr="00EE155A">
              <w:rPr>
                <w:rFonts w:ascii="Arial" w:hAnsi="Arial" w:cs="Arial"/>
                <w:bCs/>
                <w:sz w:val="22"/>
                <w:szCs w:val="22"/>
              </w:rPr>
              <w:t>participer à des échanges dans des situations de communication diversifiées</w:t>
            </w:r>
          </w:p>
          <w:p w14:paraId="372E9E01" w14:textId="77777777" w:rsidR="008646CE" w:rsidRPr="00EE155A" w:rsidRDefault="008646CE" w:rsidP="00EE155A">
            <w:pPr>
              <w:pStyle w:val="Default"/>
              <w:ind w:left="113" w:right="113"/>
              <w:rPr>
                <w:rFonts w:ascii="Arial" w:hAnsi="Arial" w:cs="Arial"/>
                <w:b/>
                <w:bCs/>
                <w:sz w:val="22"/>
                <w:szCs w:val="22"/>
              </w:rPr>
            </w:pPr>
          </w:p>
          <w:p w14:paraId="12704FE0" w14:textId="77777777" w:rsidR="006314B6" w:rsidRPr="00EE155A" w:rsidRDefault="006314B6" w:rsidP="00EE155A">
            <w:pPr>
              <w:autoSpaceDE w:val="0"/>
              <w:autoSpaceDN w:val="0"/>
              <w:adjustRightInd w:val="0"/>
              <w:spacing w:after="0" w:line="240" w:lineRule="auto"/>
              <w:ind w:left="113" w:right="113"/>
              <w:rPr>
                <w:rFonts w:ascii="Arial" w:eastAsia="AGaramondPro-Regular" w:hAnsi="Arial" w:cs="Arial"/>
              </w:rPr>
            </w:pPr>
          </w:p>
        </w:tc>
        <w:tc>
          <w:tcPr>
            <w:tcW w:w="5103" w:type="dxa"/>
            <w:vMerge w:val="restart"/>
          </w:tcPr>
          <w:p w14:paraId="79B51119" w14:textId="77777777" w:rsidR="004077B8" w:rsidRDefault="00D91B42" w:rsidP="004077B8">
            <w:pPr>
              <w:pStyle w:val="Paragraphedeliste"/>
              <w:spacing w:after="0" w:line="240" w:lineRule="auto"/>
              <w:ind w:left="0"/>
              <w:rPr>
                <w:rFonts w:ascii="Arial" w:hAnsi="Arial" w:cs="Arial"/>
                <w:b/>
              </w:rPr>
            </w:pPr>
            <w:r w:rsidRPr="00D91B42">
              <w:rPr>
                <w:rFonts w:ascii="Arial" w:hAnsi="Arial" w:cs="Arial"/>
                <w:b/>
              </w:rPr>
              <w:t>Participer à des échanges dans des situations de communication diversifiées :</w:t>
            </w:r>
          </w:p>
          <w:p w14:paraId="325DEC49" w14:textId="77777777" w:rsidR="00D91B42" w:rsidRPr="00D91B42" w:rsidRDefault="00D91B42" w:rsidP="004077B8">
            <w:pPr>
              <w:pStyle w:val="Paragraphedeliste"/>
              <w:spacing w:after="0" w:line="240" w:lineRule="auto"/>
              <w:ind w:left="0"/>
              <w:rPr>
                <w:rFonts w:ascii="Arial" w:hAnsi="Arial" w:cs="Arial"/>
                <w:b/>
              </w:rPr>
            </w:pPr>
          </w:p>
          <w:p w14:paraId="583E7E44"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Prise en compte de la parole des différents interlocuteurs dans un débat et identification des points de vue exprimés.</w:t>
            </w:r>
          </w:p>
          <w:p w14:paraId="707ED70F" w14:textId="77777777" w:rsidR="00EE155A" w:rsidRPr="00EE155A" w:rsidRDefault="00EE155A" w:rsidP="00EE155A">
            <w:pPr>
              <w:pStyle w:val="Paragraphedeliste"/>
              <w:spacing w:after="0" w:line="240" w:lineRule="auto"/>
              <w:ind w:left="0"/>
              <w:rPr>
                <w:rFonts w:ascii="Arial" w:hAnsi="Arial" w:cs="Arial"/>
              </w:rPr>
            </w:pPr>
          </w:p>
          <w:p w14:paraId="4D0D4AEB"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 xml:space="preserve">Présentation d’une idée, d’un point de vue en tenant compte des autres points de vue exprimés (approbation, contestation, apport de compléments, reformulations…) </w:t>
            </w:r>
          </w:p>
          <w:p w14:paraId="11FFE594" w14:textId="77777777" w:rsidR="00EE155A" w:rsidRPr="00EE155A" w:rsidRDefault="00EE155A" w:rsidP="00EE155A">
            <w:pPr>
              <w:pStyle w:val="Paragraphedeliste"/>
              <w:spacing w:after="0" w:line="240" w:lineRule="auto"/>
              <w:ind w:left="0"/>
              <w:rPr>
                <w:rFonts w:ascii="Arial" w:hAnsi="Arial" w:cs="Arial"/>
              </w:rPr>
            </w:pPr>
          </w:p>
          <w:p w14:paraId="211707D4"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 xml:space="preserve">Mobilisation d’actes langagiers qui engagent celui qui parle. </w:t>
            </w:r>
          </w:p>
          <w:p w14:paraId="0B94182D" w14:textId="77777777" w:rsidR="00EE155A" w:rsidRPr="00EE155A" w:rsidRDefault="00EE155A" w:rsidP="00EE155A">
            <w:pPr>
              <w:pStyle w:val="Paragraphedeliste"/>
              <w:spacing w:after="0" w:line="240" w:lineRule="auto"/>
              <w:ind w:left="0"/>
              <w:rPr>
                <w:rFonts w:ascii="Arial" w:hAnsi="Arial" w:cs="Arial"/>
              </w:rPr>
            </w:pPr>
          </w:p>
          <w:p w14:paraId="4B7026C0"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 xml:space="preserve">Mobilisation de stratégies argumentatives : recours à des exemples, réfutation, récapitulation… </w:t>
            </w:r>
          </w:p>
          <w:p w14:paraId="288B7AA1" w14:textId="77777777" w:rsidR="00EE155A" w:rsidRPr="00EE155A" w:rsidRDefault="00EE155A" w:rsidP="00EE155A">
            <w:pPr>
              <w:pStyle w:val="Paragraphedeliste"/>
              <w:spacing w:after="0" w:line="240" w:lineRule="auto"/>
              <w:ind w:left="0"/>
              <w:rPr>
                <w:rFonts w:ascii="Arial" w:hAnsi="Arial" w:cs="Arial"/>
              </w:rPr>
            </w:pPr>
          </w:p>
          <w:p w14:paraId="09EC3507"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lastRenderedPageBreak/>
              <w:t xml:space="preserve">Respect des règles conversationnelles (quantité, qualité, clarté et concision, relation avec le propos). </w:t>
            </w:r>
          </w:p>
          <w:p w14:paraId="45BB0C68" w14:textId="77777777" w:rsidR="00EE155A" w:rsidRPr="00EE155A" w:rsidRDefault="00EE155A" w:rsidP="00EE155A">
            <w:pPr>
              <w:pStyle w:val="Paragraphedeliste"/>
              <w:spacing w:after="0" w:line="240" w:lineRule="auto"/>
              <w:ind w:left="0"/>
              <w:rPr>
                <w:rFonts w:ascii="Arial" w:hAnsi="Arial" w:cs="Arial"/>
              </w:rPr>
            </w:pPr>
          </w:p>
          <w:p w14:paraId="33D7DAD5"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 xml:space="preserve">Organisation du propos. </w:t>
            </w:r>
          </w:p>
          <w:p w14:paraId="7AF2EA2D" w14:textId="77777777" w:rsidR="00EE155A" w:rsidRPr="00EE155A" w:rsidRDefault="00EE155A" w:rsidP="00EE155A">
            <w:pPr>
              <w:pStyle w:val="Paragraphedeliste"/>
              <w:spacing w:after="0" w:line="240" w:lineRule="auto"/>
              <w:ind w:left="0"/>
              <w:rPr>
                <w:rFonts w:ascii="Arial" w:hAnsi="Arial" w:cs="Arial"/>
              </w:rPr>
            </w:pPr>
          </w:p>
          <w:p w14:paraId="540EC784"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 xml:space="preserve">Construction et mobilisation de moyens d’expression (lexique, formules, types de phrase, enchainements…). </w:t>
            </w:r>
          </w:p>
          <w:p w14:paraId="560906DE" w14:textId="77777777" w:rsidR="00EE155A" w:rsidRPr="00EE155A" w:rsidRDefault="00EE155A" w:rsidP="00EE155A">
            <w:pPr>
              <w:pStyle w:val="Paragraphedeliste"/>
              <w:spacing w:after="0" w:line="240" w:lineRule="auto"/>
              <w:ind w:left="0"/>
              <w:rPr>
                <w:rFonts w:ascii="Arial" w:hAnsi="Arial" w:cs="Arial"/>
              </w:rPr>
            </w:pPr>
          </w:p>
          <w:p w14:paraId="33594C6A"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 xml:space="preserve">Mise à distance de l’expérience et mobilisation des connaissances (formulation et reformulation, explicitation des démarches, des contenus, des procédures, etc.). </w:t>
            </w:r>
          </w:p>
          <w:p w14:paraId="03D54937" w14:textId="77777777" w:rsidR="00EE155A" w:rsidRPr="00EE155A" w:rsidRDefault="00EE155A" w:rsidP="00EE155A">
            <w:pPr>
              <w:pStyle w:val="Paragraphedeliste"/>
              <w:spacing w:after="0" w:line="240" w:lineRule="auto"/>
              <w:ind w:left="0"/>
              <w:rPr>
                <w:rFonts w:ascii="Arial" w:hAnsi="Arial" w:cs="Arial"/>
              </w:rPr>
            </w:pPr>
          </w:p>
          <w:p w14:paraId="28667A21"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 xml:space="preserve">Identification et différenciation de ce qui relève du singulier, les exemples, et du général, les propriétés. </w:t>
            </w:r>
          </w:p>
          <w:p w14:paraId="7E6811D6" w14:textId="77777777" w:rsidR="00EE155A" w:rsidRPr="00EE155A" w:rsidRDefault="00EE155A" w:rsidP="00EE155A">
            <w:pPr>
              <w:pStyle w:val="Paragraphedeliste"/>
              <w:spacing w:after="0" w:line="240" w:lineRule="auto"/>
              <w:ind w:left="0"/>
              <w:rPr>
                <w:rFonts w:ascii="Arial" w:hAnsi="Arial" w:cs="Arial"/>
              </w:rPr>
            </w:pPr>
          </w:p>
          <w:p w14:paraId="79813460"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Lexique des enseignements et disciplines.</w:t>
            </w:r>
          </w:p>
          <w:p w14:paraId="6CC34DF8" w14:textId="77777777" w:rsidR="00EE155A" w:rsidRDefault="00EE155A" w:rsidP="00EE155A">
            <w:pPr>
              <w:pStyle w:val="Paragraphedeliste"/>
              <w:spacing w:after="0" w:line="240" w:lineRule="auto"/>
              <w:ind w:left="0"/>
              <w:rPr>
                <w:rFonts w:ascii="Arial" w:hAnsi="Arial" w:cs="Arial"/>
              </w:rPr>
            </w:pPr>
          </w:p>
          <w:p w14:paraId="1B93101E" w14:textId="77777777" w:rsidR="00EE155A" w:rsidRPr="00EE155A" w:rsidRDefault="00EE155A" w:rsidP="00EE155A">
            <w:pPr>
              <w:pStyle w:val="Paragraphedeliste"/>
              <w:spacing w:after="0" w:line="240" w:lineRule="auto"/>
              <w:ind w:left="0"/>
              <w:rPr>
                <w:rFonts w:ascii="Arial" w:hAnsi="Arial" w:cs="Arial"/>
              </w:rPr>
            </w:pPr>
          </w:p>
        </w:tc>
        <w:tc>
          <w:tcPr>
            <w:tcW w:w="2693" w:type="dxa"/>
            <w:vMerge w:val="restart"/>
          </w:tcPr>
          <w:p w14:paraId="73DE0D76" w14:textId="77777777" w:rsidR="00EB432E" w:rsidRDefault="00EB432E" w:rsidP="00963EA0">
            <w:pPr>
              <w:spacing w:after="0" w:line="240" w:lineRule="auto"/>
              <w:rPr>
                <w:rFonts w:ascii="Arial" w:hAnsi="Arial" w:cs="Arial"/>
              </w:rPr>
            </w:pPr>
          </w:p>
          <w:p w14:paraId="28B75B69" w14:textId="77777777" w:rsidR="006314B6" w:rsidRPr="00EB432E" w:rsidRDefault="006314B6" w:rsidP="00963EA0">
            <w:pPr>
              <w:spacing w:after="0" w:line="240" w:lineRule="auto"/>
              <w:rPr>
                <w:rFonts w:ascii="Arial" w:hAnsi="Arial" w:cs="Arial"/>
                <w:u w:val="single"/>
              </w:rPr>
            </w:pPr>
            <w:r w:rsidRPr="00EB432E">
              <w:rPr>
                <w:rFonts w:ascii="Arial" w:hAnsi="Arial" w:cs="Arial"/>
                <w:u w:val="single"/>
              </w:rPr>
              <w:t>Situations possibles :</w:t>
            </w:r>
          </w:p>
          <w:p w14:paraId="1D3A8238" w14:textId="77777777" w:rsidR="006314B6" w:rsidRPr="00EE155A" w:rsidRDefault="006314B6" w:rsidP="00963EA0">
            <w:pPr>
              <w:spacing w:after="0" w:line="240" w:lineRule="auto"/>
              <w:rPr>
                <w:rFonts w:ascii="Arial" w:hAnsi="Arial" w:cs="Arial"/>
              </w:rPr>
            </w:pPr>
            <w:r w:rsidRPr="00EE155A">
              <w:rPr>
                <w:rFonts w:ascii="Arial" w:hAnsi="Arial" w:cs="Arial"/>
              </w:rPr>
              <w:t>D</w:t>
            </w:r>
            <w:r w:rsidR="003262BF" w:rsidRPr="00EE155A">
              <w:rPr>
                <w:rFonts w:ascii="Arial" w:hAnsi="Arial" w:cs="Arial"/>
              </w:rPr>
              <w:t xml:space="preserve">ébat </w:t>
            </w:r>
            <w:r w:rsidRPr="00EE155A">
              <w:rPr>
                <w:rFonts w:ascii="Arial" w:hAnsi="Arial" w:cs="Arial"/>
              </w:rPr>
              <w:t>V</w:t>
            </w:r>
            <w:r w:rsidR="003262BF" w:rsidRPr="00EE155A">
              <w:rPr>
                <w:rFonts w:ascii="Arial" w:hAnsi="Arial" w:cs="Arial"/>
              </w:rPr>
              <w:t xml:space="preserve">isée </w:t>
            </w:r>
            <w:r w:rsidRPr="00EE155A">
              <w:rPr>
                <w:rFonts w:ascii="Arial" w:hAnsi="Arial" w:cs="Arial"/>
              </w:rPr>
              <w:t>P</w:t>
            </w:r>
            <w:r w:rsidR="003262BF" w:rsidRPr="00EE155A">
              <w:rPr>
                <w:rFonts w:ascii="Arial" w:hAnsi="Arial" w:cs="Arial"/>
              </w:rPr>
              <w:t>hilo</w:t>
            </w:r>
          </w:p>
          <w:p w14:paraId="68A26539" w14:textId="77777777" w:rsidR="006314B6" w:rsidRPr="00EE155A" w:rsidRDefault="006314B6" w:rsidP="00963EA0">
            <w:pPr>
              <w:spacing w:after="0" w:line="240" w:lineRule="auto"/>
              <w:rPr>
                <w:rFonts w:ascii="Arial" w:hAnsi="Arial" w:cs="Arial"/>
              </w:rPr>
            </w:pPr>
            <w:r w:rsidRPr="00EE155A">
              <w:rPr>
                <w:rFonts w:ascii="Arial" w:hAnsi="Arial" w:cs="Arial"/>
              </w:rPr>
              <w:t>Dilemmes moraux</w:t>
            </w:r>
          </w:p>
          <w:p w14:paraId="39123577" w14:textId="77777777" w:rsidR="006314B6" w:rsidRPr="00EE155A" w:rsidRDefault="006314B6" w:rsidP="00963EA0">
            <w:pPr>
              <w:spacing w:after="0" w:line="240" w:lineRule="auto"/>
              <w:rPr>
                <w:rFonts w:ascii="Arial" w:hAnsi="Arial" w:cs="Arial"/>
              </w:rPr>
            </w:pPr>
            <w:r w:rsidRPr="00EE155A">
              <w:rPr>
                <w:rFonts w:ascii="Arial" w:hAnsi="Arial" w:cs="Arial"/>
              </w:rPr>
              <w:t>Clarification des valeurs</w:t>
            </w:r>
          </w:p>
          <w:p w14:paraId="0A99F671" w14:textId="77777777" w:rsidR="006314B6" w:rsidRPr="00EE155A" w:rsidRDefault="006314B6" w:rsidP="00963EA0">
            <w:pPr>
              <w:spacing w:after="0" w:line="240" w:lineRule="auto"/>
              <w:rPr>
                <w:rFonts w:ascii="Arial" w:hAnsi="Arial" w:cs="Arial"/>
              </w:rPr>
            </w:pPr>
            <w:r w:rsidRPr="00EE155A">
              <w:rPr>
                <w:rFonts w:ascii="Arial" w:hAnsi="Arial" w:cs="Arial"/>
              </w:rPr>
              <w:t>Conseils de vie de classe</w:t>
            </w:r>
          </w:p>
          <w:p w14:paraId="4F900938" w14:textId="77777777" w:rsidR="006314B6" w:rsidRPr="00EE155A" w:rsidRDefault="006314B6" w:rsidP="00963EA0">
            <w:pPr>
              <w:spacing w:after="0" w:line="240" w:lineRule="auto"/>
              <w:rPr>
                <w:rFonts w:ascii="Arial" w:hAnsi="Arial" w:cs="Arial"/>
              </w:rPr>
            </w:pPr>
          </w:p>
          <w:p w14:paraId="63BE7DB6" w14:textId="77777777" w:rsidR="006314B6" w:rsidRPr="00EE155A" w:rsidRDefault="006314B6" w:rsidP="00963EA0">
            <w:pPr>
              <w:spacing w:after="0" w:line="240" w:lineRule="auto"/>
              <w:rPr>
                <w:rFonts w:ascii="Arial" w:hAnsi="Arial" w:cs="Arial"/>
              </w:rPr>
            </w:pPr>
            <w:r w:rsidRPr="00EE155A">
              <w:rPr>
                <w:rFonts w:ascii="Arial" w:hAnsi="Arial" w:cs="Arial"/>
              </w:rPr>
              <w:t>S’entrainer aux rôles de : régulateur, médiateur, reformulation, l’enseignant reformule, synthétise et finalise.</w:t>
            </w:r>
          </w:p>
          <w:p w14:paraId="1DE99D30" w14:textId="77777777" w:rsidR="006314B6" w:rsidRPr="00EE155A" w:rsidRDefault="006314B6" w:rsidP="00963EA0">
            <w:pPr>
              <w:spacing w:after="0" w:line="240" w:lineRule="auto"/>
              <w:rPr>
                <w:rFonts w:ascii="Arial" w:hAnsi="Arial" w:cs="Arial"/>
              </w:rPr>
            </w:pPr>
          </w:p>
          <w:p w14:paraId="26400DC2" w14:textId="77777777" w:rsidR="006314B6" w:rsidRPr="00EE155A" w:rsidRDefault="006314B6" w:rsidP="00963EA0">
            <w:pPr>
              <w:spacing w:after="0" w:line="240" w:lineRule="auto"/>
              <w:rPr>
                <w:rFonts w:ascii="Arial" w:hAnsi="Arial" w:cs="Arial"/>
              </w:rPr>
            </w:pPr>
            <w:r w:rsidRPr="00EE155A">
              <w:rPr>
                <w:rFonts w:ascii="Arial" w:hAnsi="Arial" w:cs="Arial"/>
              </w:rPr>
              <w:t>Oser prendre la parole.</w:t>
            </w:r>
          </w:p>
          <w:p w14:paraId="025CA4B8" w14:textId="77777777" w:rsidR="006314B6" w:rsidRPr="00EE155A" w:rsidRDefault="006314B6" w:rsidP="00963EA0">
            <w:pPr>
              <w:spacing w:after="0" w:line="240" w:lineRule="auto"/>
              <w:rPr>
                <w:rFonts w:ascii="Arial" w:hAnsi="Arial" w:cs="Arial"/>
              </w:rPr>
            </w:pPr>
            <w:r w:rsidRPr="00EE155A">
              <w:rPr>
                <w:rFonts w:ascii="Arial" w:hAnsi="Arial" w:cs="Arial"/>
              </w:rPr>
              <w:t xml:space="preserve">Être capable de prendre en compte le point </w:t>
            </w:r>
            <w:r w:rsidR="003262BF" w:rsidRPr="00EE155A">
              <w:rPr>
                <w:rFonts w:ascii="Arial" w:hAnsi="Arial" w:cs="Arial"/>
              </w:rPr>
              <w:t xml:space="preserve">de </w:t>
            </w:r>
            <w:r w:rsidRPr="00EE155A">
              <w:rPr>
                <w:rFonts w:ascii="Arial" w:hAnsi="Arial" w:cs="Arial"/>
              </w:rPr>
              <w:t>vue d’autrui.</w:t>
            </w:r>
          </w:p>
          <w:p w14:paraId="3727E722" w14:textId="77777777" w:rsidR="006314B6" w:rsidRPr="00EE155A" w:rsidRDefault="006314B6" w:rsidP="00963EA0">
            <w:pPr>
              <w:spacing w:after="0" w:line="240" w:lineRule="auto"/>
              <w:rPr>
                <w:rFonts w:ascii="Arial" w:hAnsi="Arial" w:cs="Arial"/>
              </w:rPr>
            </w:pPr>
          </w:p>
          <w:p w14:paraId="10DAD75A" w14:textId="77777777" w:rsidR="006314B6" w:rsidRPr="00EE155A" w:rsidRDefault="006314B6" w:rsidP="00963EA0">
            <w:pPr>
              <w:spacing w:after="0" w:line="240" w:lineRule="auto"/>
              <w:rPr>
                <w:rFonts w:ascii="Arial" w:hAnsi="Arial" w:cs="Arial"/>
              </w:rPr>
            </w:pPr>
            <w:r w:rsidRPr="00EE155A">
              <w:rPr>
                <w:rFonts w:ascii="Arial" w:hAnsi="Arial" w:cs="Arial"/>
              </w:rPr>
              <w:lastRenderedPageBreak/>
              <w:t>Etre capable d’enchainer quelques  phrases simples syntaxiquement correctes.</w:t>
            </w:r>
          </w:p>
          <w:p w14:paraId="36845390" w14:textId="77777777" w:rsidR="006314B6" w:rsidRPr="00EE155A" w:rsidRDefault="006314B6" w:rsidP="00963EA0">
            <w:pPr>
              <w:spacing w:after="0" w:line="240" w:lineRule="auto"/>
              <w:rPr>
                <w:rFonts w:ascii="Arial" w:hAnsi="Arial" w:cs="Arial"/>
              </w:rPr>
            </w:pPr>
          </w:p>
          <w:p w14:paraId="0D869A2D" w14:textId="77777777" w:rsidR="006314B6" w:rsidRPr="00EE155A" w:rsidRDefault="006314B6" w:rsidP="00963EA0">
            <w:pPr>
              <w:spacing w:after="0" w:line="240" w:lineRule="auto"/>
              <w:rPr>
                <w:rFonts w:ascii="Arial" w:hAnsi="Arial" w:cs="Arial"/>
              </w:rPr>
            </w:pPr>
          </w:p>
          <w:p w14:paraId="7FD5622C" w14:textId="77777777" w:rsidR="006314B6" w:rsidRPr="00EE155A" w:rsidRDefault="006314B6" w:rsidP="00963EA0">
            <w:pPr>
              <w:spacing w:after="0" w:line="240" w:lineRule="auto"/>
              <w:rPr>
                <w:rFonts w:ascii="Arial" w:hAnsi="Arial" w:cs="Arial"/>
              </w:rPr>
            </w:pPr>
          </w:p>
          <w:p w14:paraId="38242A2C" w14:textId="77777777" w:rsidR="006314B6" w:rsidRPr="00EE155A" w:rsidRDefault="006314B6" w:rsidP="00963EA0">
            <w:pPr>
              <w:spacing w:after="0" w:line="240" w:lineRule="auto"/>
              <w:rPr>
                <w:rFonts w:ascii="Arial" w:hAnsi="Arial" w:cs="Arial"/>
              </w:rPr>
            </w:pPr>
            <w:r w:rsidRPr="00EE155A">
              <w:rPr>
                <w:rFonts w:ascii="Arial" w:hAnsi="Arial" w:cs="Arial"/>
              </w:rPr>
              <w:t>S’adapter à son auditoire (contexte scolaire)</w:t>
            </w:r>
          </w:p>
          <w:p w14:paraId="5E729AF2" w14:textId="77777777" w:rsidR="006314B6" w:rsidRPr="00EE155A" w:rsidRDefault="006314B6" w:rsidP="00963EA0">
            <w:pPr>
              <w:spacing w:after="0" w:line="240" w:lineRule="auto"/>
              <w:rPr>
                <w:rFonts w:ascii="Arial" w:hAnsi="Arial" w:cs="Arial"/>
              </w:rPr>
            </w:pPr>
          </w:p>
        </w:tc>
        <w:tc>
          <w:tcPr>
            <w:tcW w:w="2552" w:type="dxa"/>
            <w:vMerge w:val="restart"/>
          </w:tcPr>
          <w:p w14:paraId="6DAF2242" w14:textId="77777777" w:rsidR="00EB432E" w:rsidRDefault="00EB432E" w:rsidP="00963EA0">
            <w:pPr>
              <w:spacing w:after="0" w:line="240" w:lineRule="auto"/>
              <w:rPr>
                <w:rFonts w:ascii="Arial" w:hAnsi="Arial" w:cs="Arial"/>
              </w:rPr>
            </w:pPr>
          </w:p>
          <w:p w14:paraId="72C230D7" w14:textId="77777777" w:rsidR="006314B6" w:rsidRPr="00EE155A" w:rsidRDefault="006314B6" w:rsidP="00963EA0">
            <w:pPr>
              <w:spacing w:after="0" w:line="240" w:lineRule="auto"/>
              <w:rPr>
                <w:rFonts w:ascii="Arial" w:hAnsi="Arial" w:cs="Arial"/>
              </w:rPr>
            </w:pPr>
            <w:r w:rsidRPr="00EE155A">
              <w:rPr>
                <w:rFonts w:ascii="Arial" w:hAnsi="Arial" w:cs="Arial"/>
              </w:rPr>
              <w:t>Mêmes situations.</w:t>
            </w:r>
          </w:p>
          <w:p w14:paraId="1ED8937B" w14:textId="77777777" w:rsidR="006314B6" w:rsidRPr="00EE155A" w:rsidRDefault="006314B6" w:rsidP="00963EA0">
            <w:pPr>
              <w:spacing w:after="0" w:line="240" w:lineRule="auto"/>
              <w:rPr>
                <w:rFonts w:ascii="Arial" w:hAnsi="Arial" w:cs="Arial"/>
              </w:rPr>
            </w:pPr>
          </w:p>
          <w:p w14:paraId="759E9465" w14:textId="77777777" w:rsidR="006314B6" w:rsidRPr="00EE155A" w:rsidRDefault="006314B6" w:rsidP="00963EA0">
            <w:pPr>
              <w:spacing w:after="0" w:line="240" w:lineRule="auto"/>
              <w:rPr>
                <w:rFonts w:ascii="Arial" w:hAnsi="Arial" w:cs="Arial"/>
              </w:rPr>
            </w:pPr>
          </w:p>
          <w:p w14:paraId="5FAFE82A" w14:textId="77777777" w:rsidR="006314B6" w:rsidRPr="00EE155A" w:rsidRDefault="006314B6" w:rsidP="00963EA0">
            <w:pPr>
              <w:spacing w:after="0" w:line="240" w:lineRule="auto"/>
              <w:rPr>
                <w:rFonts w:ascii="Arial" w:hAnsi="Arial" w:cs="Arial"/>
              </w:rPr>
            </w:pPr>
          </w:p>
          <w:p w14:paraId="7A6A8EA9" w14:textId="77777777" w:rsidR="006314B6" w:rsidRPr="00EE155A" w:rsidRDefault="006314B6" w:rsidP="00963EA0">
            <w:pPr>
              <w:spacing w:after="0" w:line="240" w:lineRule="auto"/>
              <w:rPr>
                <w:rFonts w:ascii="Arial" w:hAnsi="Arial" w:cs="Arial"/>
              </w:rPr>
            </w:pPr>
          </w:p>
          <w:p w14:paraId="64EFEFD0" w14:textId="77777777" w:rsidR="006314B6" w:rsidRPr="00EE155A" w:rsidRDefault="006314B6" w:rsidP="00963EA0">
            <w:pPr>
              <w:spacing w:after="0" w:line="240" w:lineRule="auto"/>
              <w:rPr>
                <w:rFonts w:ascii="Arial" w:hAnsi="Arial" w:cs="Arial"/>
              </w:rPr>
            </w:pPr>
          </w:p>
          <w:p w14:paraId="63CFF9AB" w14:textId="77777777" w:rsidR="006314B6" w:rsidRPr="00EE155A" w:rsidRDefault="006314B6" w:rsidP="00963EA0">
            <w:pPr>
              <w:spacing w:after="0" w:line="240" w:lineRule="auto"/>
              <w:rPr>
                <w:rFonts w:ascii="Arial" w:hAnsi="Arial" w:cs="Arial"/>
              </w:rPr>
            </w:pPr>
            <w:r w:rsidRPr="00EE155A">
              <w:rPr>
                <w:rFonts w:ascii="Arial" w:hAnsi="Arial" w:cs="Arial"/>
              </w:rPr>
              <w:t>Idem + prendre ces rôles au moins une fois dans l’année. L’enseignant synthétise et finalise.</w:t>
            </w:r>
          </w:p>
          <w:p w14:paraId="3CA9FFAB" w14:textId="77777777" w:rsidR="006314B6" w:rsidRPr="00EE155A" w:rsidRDefault="006314B6" w:rsidP="00963EA0">
            <w:pPr>
              <w:spacing w:after="0" w:line="240" w:lineRule="auto"/>
              <w:rPr>
                <w:rFonts w:ascii="Arial" w:hAnsi="Arial" w:cs="Arial"/>
              </w:rPr>
            </w:pPr>
          </w:p>
          <w:p w14:paraId="60C22833" w14:textId="77777777" w:rsidR="006314B6" w:rsidRPr="00EE155A" w:rsidRDefault="006314B6" w:rsidP="00963EA0">
            <w:pPr>
              <w:spacing w:after="0" w:line="240" w:lineRule="auto"/>
              <w:rPr>
                <w:rFonts w:ascii="Arial" w:hAnsi="Arial" w:cs="Arial"/>
              </w:rPr>
            </w:pPr>
          </w:p>
          <w:p w14:paraId="138D07A5" w14:textId="77777777" w:rsidR="006314B6" w:rsidRPr="00EE155A" w:rsidRDefault="006314B6" w:rsidP="00963EA0">
            <w:pPr>
              <w:spacing w:after="0" w:line="240" w:lineRule="auto"/>
              <w:rPr>
                <w:rFonts w:ascii="Arial" w:hAnsi="Arial" w:cs="Arial"/>
              </w:rPr>
            </w:pPr>
            <w:r w:rsidRPr="00EE155A">
              <w:rPr>
                <w:rFonts w:ascii="Arial" w:hAnsi="Arial" w:cs="Arial"/>
              </w:rPr>
              <w:t>Idem</w:t>
            </w:r>
          </w:p>
          <w:p w14:paraId="246AF3A0" w14:textId="77777777" w:rsidR="006314B6" w:rsidRPr="00EE155A" w:rsidRDefault="006314B6" w:rsidP="00963EA0">
            <w:pPr>
              <w:spacing w:after="0" w:line="240" w:lineRule="auto"/>
              <w:rPr>
                <w:rFonts w:ascii="Arial" w:hAnsi="Arial" w:cs="Arial"/>
              </w:rPr>
            </w:pPr>
            <w:r w:rsidRPr="00EE155A">
              <w:rPr>
                <w:rFonts w:ascii="Arial" w:hAnsi="Arial" w:cs="Arial"/>
              </w:rPr>
              <w:t>Idem</w:t>
            </w:r>
          </w:p>
          <w:p w14:paraId="3610FAD2" w14:textId="77777777" w:rsidR="006314B6" w:rsidRPr="00EE155A" w:rsidRDefault="006314B6" w:rsidP="00963EA0">
            <w:pPr>
              <w:spacing w:after="0" w:line="240" w:lineRule="auto"/>
              <w:rPr>
                <w:rFonts w:ascii="Arial" w:hAnsi="Arial" w:cs="Arial"/>
              </w:rPr>
            </w:pPr>
          </w:p>
          <w:p w14:paraId="44731EE2" w14:textId="77777777" w:rsidR="006314B6" w:rsidRPr="00EE155A" w:rsidRDefault="006314B6" w:rsidP="00963EA0">
            <w:pPr>
              <w:spacing w:after="0" w:line="240" w:lineRule="auto"/>
              <w:rPr>
                <w:rFonts w:ascii="Arial" w:hAnsi="Arial" w:cs="Arial"/>
              </w:rPr>
            </w:pPr>
          </w:p>
          <w:p w14:paraId="0F74A0B7" w14:textId="77777777" w:rsidR="006314B6" w:rsidRPr="00EE155A" w:rsidRDefault="006314B6" w:rsidP="00963EA0">
            <w:pPr>
              <w:spacing w:after="0" w:line="240" w:lineRule="auto"/>
              <w:rPr>
                <w:rFonts w:ascii="Arial" w:hAnsi="Arial" w:cs="Arial"/>
              </w:rPr>
            </w:pPr>
          </w:p>
          <w:p w14:paraId="08465371" w14:textId="77777777" w:rsidR="006314B6" w:rsidRPr="00EE155A" w:rsidRDefault="006314B6" w:rsidP="00963EA0">
            <w:pPr>
              <w:spacing w:after="0" w:line="240" w:lineRule="auto"/>
              <w:rPr>
                <w:rFonts w:ascii="Arial" w:hAnsi="Arial" w:cs="Arial"/>
              </w:rPr>
            </w:pPr>
            <w:r w:rsidRPr="00EE155A">
              <w:rPr>
                <w:rFonts w:ascii="Arial" w:hAnsi="Arial" w:cs="Arial"/>
              </w:rPr>
              <w:lastRenderedPageBreak/>
              <w:t>Idem, avec au moins une ou deux phrases complexes et quelques connecteurs logiques</w:t>
            </w:r>
          </w:p>
          <w:p w14:paraId="0CFBCA0E" w14:textId="77777777" w:rsidR="006314B6" w:rsidRPr="00EE155A" w:rsidRDefault="006314B6" w:rsidP="00963EA0">
            <w:pPr>
              <w:spacing w:after="0" w:line="240" w:lineRule="auto"/>
              <w:rPr>
                <w:rFonts w:ascii="Arial" w:hAnsi="Arial" w:cs="Arial"/>
              </w:rPr>
            </w:pPr>
          </w:p>
          <w:p w14:paraId="328330D0" w14:textId="77777777" w:rsidR="006314B6" w:rsidRPr="00EE155A" w:rsidRDefault="006314B6" w:rsidP="00963EA0">
            <w:pPr>
              <w:spacing w:after="0" w:line="240" w:lineRule="auto"/>
              <w:rPr>
                <w:rFonts w:ascii="Arial" w:hAnsi="Arial" w:cs="Arial"/>
              </w:rPr>
            </w:pPr>
          </w:p>
          <w:p w14:paraId="6DF4581A" w14:textId="77777777" w:rsidR="006314B6" w:rsidRPr="00EE155A" w:rsidRDefault="006314B6" w:rsidP="00963EA0">
            <w:pPr>
              <w:spacing w:after="0" w:line="240" w:lineRule="auto"/>
              <w:rPr>
                <w:rFonts w:ascii="Arial" w:hAnsi="Arial" w:cs="Arial"/>
              </w:rPr>
            </w:pPr>
            <w:r w:rsidRPr="00EE155A">
              <w:rPr>
                <w:rFonts w:ascii="Arial" w:hAnsi="Arial" w:cs="Arial"/>
              </w:rPr>
              <w:t>Idem CM1+</w:t>
            </w:r>
          </w:p>
          <w:p w14:paraId="51E4D4A8" w14:textId="77777777" w:rsidR="006314B6" w:rsidRPr="00EE155A" w:rsidRDefault="006314B6" w:rsidP="00963EA0">
            <w:pPr>
              <w:spacing w:after="0" w:line="240" w:lineRule="auto"/>
              <w:rPr>
                <w:rFonts w:ascii="Arial" w:hAnsi="Arial" w:cs="Arial"/>
              </w:rPr>
            </w:pPr>
            <w:r w:rsidRPr="00EE155A">
              <w:rPr>
                <w:rFonts w:ascii="Arial" w:hAnsi="Arial" w:cs="Arial"/>
              </w:rPr>
              <w:t>(contexte scolaire et en lien avec le collège)</w:t>
            </w:r>
          </w:p>
        </w:tc>
        <w:tc>
          <w:tcPr>
            <w:tcW w:w="2748" w:type="dxa"/>
            <w:vMerge w:val="restart"/>
          </w:tcPr>
          <w:p w14:paraId="52BF0A92" w14:textId="77777777" w:rsidR="00EB432E" w:rsidRDefault="00EB432E" w:rsidP="00963EA0">
            <w:pPr>
              <w:spacing w:after="0" w:line="240" w:lineRule="auto"/>
              <w:rPr>
                <w:rFonts w:ascii="Arial" w:hAnsi="Arial" w:cs="Arial"/>
              </w:rPr>
            </w:pPr>
          </w:p>
          <w:p w14:paraId="06055F34" w14:textId="77777777" w:rsidR="006314B6" w:rsidRPr="00EE155A" w:rsidRDefault="006314B6" w:rsidP="00963EA0">
            <w:pPr>
              <w:spacing w:after="0" w:line="240" w:lineRule="auto"/>
              <w:rPr>
                <w:rFonts w:ascii="Arial" w:hAnsi="Arial" w:cs="Arial"/>
              </w:rPr>
            </w:pPr>
            <w:r w:rsidRPr="00EE155A">
              <w:rPr>
                <w:rFonts w:ascii="Arial" w:hAnsi="Arial" w:cs="Arial"/>
              </w:rPr>
              <w:t>Mêmes situations</w:t>
            </w:r>
          </w:p>
          <w:p w14:paraId="17221167" w14:textId="77777777" w:rsidR="006314B6" w:rsidRPr="00EE155A" w:rsidRDefault="006314B6" w:rsidP="00963EA0">
            <w:pPr>
              <w:spacing w:after="0" w:line="240" w:lineRule="auto"/>
              <w:rPr>
                <w:rFonts w:ascii="Arial" w:hAnsi="Arial" w:cs="Arial"/>
              </w:rPr>
            </w:pPr>
          </w:p>
          <w:p w14:paraId="11026926" w14:textId="77777777" w:rsidR="006314B6" w:rsidRPr="00EE155A" w:rsidRDefault="006314B6" w:rsidP="00963EA0">
            <w:pPr>
              <w:spacing w:after="0" w:line="240" w:lineRule="auto"/>
              <w:rPr>
                <w:rFonts w:ascii="Arial" w:hAnsi="Arial" w:cs="Arial"/>
              </w:rPr>
            </w:pPr>
          </w:p>
          <w:p w14:paraId="24888A48" w14:textId="77777777" w:rsidR="006314B6" w:rsidRPr="00EE155A" w:rsidRDefault="006314B6" w:rsidP="00963EA0">
            <w:pPr>
              <w:spacing w:after="0" w:line="240" w:lineRule="auto"/>
              <w:rPr>
                <w:rFonts w:ascii="Arial" w:hAnsi="Arial" w:cs="Arial"/>
              </w:rPr>
            </w:pPr>
          </w:p>
          <w:p w14:paraId="252DBDD4" w14:textId="77777777" w:rsidR="006314B6" w:rsidRPr="00EE155A" w:rsidRDefault="006314B6" w:rsidP="00963EA0">
            <w:pPr>
              <w:spacing w:after="0" w:line="240" w:lineRule="auto"/>
              <w:rPr>
                <w:rFonts w:ascii="Arial" w:hAnsi="Arial" w:cs="Arial"/>
              </w:rPr>
            </w:pPr>
          </w:p>
          <w:p w14:paraId="66D84767" w14:textId="77777777" w:rsidR="006314B6" w:rsidRPr="00EE155A" w:rsidRDefault="006314B6" w:rsidP="00963EA0">
            <w:pPr>
              <w:spacing w:after="0" w:line="240" w:lineRule="auto"/>
              <w:rPr>
                <w:rFonts w:ascii="Arial" w:hAnsi="Arial" w:cs="Arial"/>
              </w:rPr>
            </w:pPr>
          </w:p>
          <w:p w14:paraId="12382F02" w14:textId="77777777" w:rsidR="006314B6" w:rsidRPr="00EE155A" w:rsidRDefault="006314B6" w:rsidP="00963EA0">
            <w:pPr>
              <w:spacing w:after="0" w:line="240" w:lineRule="auto"/>
              <w:rPr>
                <w:rFonts w:ascii="Arial" w:hAnsi="Arial" w:cs="Arial"/>
              </w:rPr>
            </w:pPr>
            <w:r w:rsidRPr="00EE155A">
              <w:rPr>
                <w:rFonts w:ascii="Arial" w:hAnsi="Arial" w:cs="Arial"/>
              </w:rPr>
              <w:t>Idem CM2, l’enseignant finalise.</w:t>
            </w:r>
          </w:p>
          <w:p w14:paraId="10702B7B" w14:textId="77777777" w:rsidR="006314B6" w:rsidRPr="00EE155A" w:rsidRDefault="006314B6" w:rsidP="00963EA0">
            <w:pPr>
              <w:spacing w:after="0" w:line="240" w:lineRule="auto"/>
              <w:rPr>
                <w:rFonts w:ascii="Arial" w:hAnsi="Arial" w:cs="Arial"/>
              </w:rPr>
            </w:pPr>
          </w:p>
          <w:p w14:paraId="3A40D9A9" w14:textId="77777777" w:rsidR="006314B6" w:rsidRPr="00EE155A" w:rsidRDefault="006314B6" w:rsidP="00963EA0">
            <w:pPr>
              <w:spacing w:after="0" w:line="240" w:lineRule="auto"/>
              <w:rPr>
                <w:rFonts w:ascii="Arial" w:hAnsi="Arial" w:cs="Arial"/>
              </w:rPr>
            </w:pPr>
          </w:p>
          <w:p w14:paraId="64EB0946" w14:textId="77777777" w:rsidR="006314B6" w:rsidRPr="00EE155A" w:rsidRDefault="006314B6" w:rsidP="00963EA0">
            <w:pPr>
              <w:spacing w:after="0" w:line="240" w:lineRule="auto"/>
              <w:rPr>
                <w:rFonts w:ascii="Arial" w:hAnsi="Arial" w:cs="Arial"/>
              </w:rPr>
            </w:pPr>
          </w:p>
          <w:p w14:paraId="27CFBD50" w14:textId="77777777" w:rsidR="006314B6" w:rsidRPr="00EE155A" w:rsidRDefault="006314B6" w:rsidP="00963EA0">
            <w:pPr>
              <w:spacing w:after="0" w:line="240" w:lineRule="auto"/>
              <w:rPr>
                <w:rFonts w:ascii="Arial" w:hAnsi="Arial" w:cs="Arial"/>
              </w:rPr>
            </w:pPr>
          </w:p>
          <w:p w14:paraId="679E7BB4" w14:textId="77777777" w:rsidR="006314B6" w:rsidRPr="00EE155A" w:rsidRDefault="006314B6" w:rsidP="00963EA0">
            <w:pPr>
              <w:spacing w:after="0" w:line="240" w:lineRule="auto"/>
              <w:rPr>
                <w:rFonts w:ascii="Arial" w:hAnsi="Arial" w:cs="Arial"/>
              </w:rPr>
            </w:pPr>
            <w:r w:rsidRPr="00EE155A">
              <w:rPr>
                <w:rFonts w:ascii="Arial" w:hAnsi="Arial" w:cs="Arial"/>
              </w:rPr>
              <w:t>Idem</w:t>
            </w:r>
          </w:p>
          <w:p w14:paraId="45FC99D5" w14:textId="77777777" w:rsidR="006314B6" w:rsidRPr="00EE155A" w:rsidRDefault="006314B6" w:rsidP="00963EA0">
            <w:pPr>
              <w:spacing w:after="0" w:line="240" w:lineRule="auto"/>
              <w:rPr>
                <w:rFonts w:ascii="Arial" w:hAnsi="Arial" w:cs="Arial"/>
              </w:rPr>
            </w:pPr>
            <w:r w:rsidRPr="00EE155A">
              <w:rPr>
                <w:rFonts w:ascii="Arial" w:hAnsi="Arial" w:cs="Arial"/>
              </w:rPr>
              <w:t>Idem</w:t>
            </w:r>
          </w:p>
          <w:p w14:paraId="06A65A5F" w14:textId="77777777" w:rsidR="006314B6" w:rsidRPr="00EE155A" w:rsidRDefault="006314B6" w:rsidP="00963EA0">
            <w:pPr>
              <w:spacing w:after="0" w:line="240" w:lineRule="auto"/>
              <w:rPr>
                <w:rFonts w:ascii="Arial" w:hAnsi="Arial" w:cs="Arial"/>
              </w:rPr>
            </w:pPr>
          </w:p>
          <w:p w14:paraId="36E5A7C2" w14:textId="77777777" w:rsidR="006314B6" w:rsidRPr="00EE155A" w:rsidRDefault="006314B6" w:rsidP="00963EA0">
            <w:pPr>
              <w:spacing w:after="0" w:line="240" w:lineRule="auto"/>
              <w:rPr>
                <w:rFonts w:ascii="Arial" w:hAnsi="Arial" w:cs="Arial"/>
              </w:rPr>
            </w:pPr>
          </w:p>
          <w:p w14:paraId="23618EA0" w14:textId="77777777" w:rsidR="006314B6" w:rsidRPr="00EE155A" w:rsidRDefault="006314B6" w:rsidP="00963EA0">
            <w:pPr>
              <w:spacing w:after="0" w:line="240" w:lineRule="auto"/>
              <w:rPr>
                <w:rFonts w:ascii="Arial" w:hAnsi="Arial" w:cs="Arial"/>
              </w:rPr>
            </w:pPr>
          </w:p>
          <w:p w14:paraId="70A95F19" w14:textId="77777777" w:rsidR="006314B6" w:rsidRPr="00EE155A" w:rsidRDefault="006314B6" w:rsidP="00963EA0">
            <w:pPr>
              <w:spacing w:after="0" w:line="240" w:lineRule="auto"/>
              <w:rPr>
                <w:rFonts w:ascii="Arial" w:hAnsi="Arial" w:cs="Arial"/>
              </w:rPr>
            </w:pPr>
            <w:r w:rsidRPr="00EE155A">
              <w:rPr>
                <w:rFonts w:ascii="Arial" w:hAnsi="Arial" w:cs="Arial"/>
              </w:rPr>
              <w:lastRenderedPageBreak/>
              <w:t>Idem, avec un vocabulaire adapté au contexte.</w:t>
            </w:r>
          </w:p>
          <w:p w14:paraId="2CB22D28" w14:textId="77777777" w:rsidR="006314B6" w:rsidRPr="00EE155A" w:rsidRDefault="006314B6" w:rsidP="00963EA0">
            <w:pPr>
              <w:spacing w:after="0" w:line="240" w:lineRule="auto"/>
              <w:rPr>
                <w:rFonts w:ascii="Arial" w:hAnsi="Arial" w:cs="Arial"/>
              </w:rPr>
            </w:pPr>
          </w:p>
          <w:p w14:paraId="4A7B20BC" w14:textId="77777777" w:rsidR="006314B6" w:rsidRPr="00EE155A" w:rsidRDefault="006314B6" w:rsidP="00963EA0">
            <w:pPr>
              <w:spacing w:after="0" w:line="240" w:lineRule="auto"/>
              <w:rPr>
                <w:rFonts w:ascii="Arial" w:hAnsi="Arial" w:cs="Arial"/>
              </w:rPr>
            </w:pPr>
          </w:p>
          <w:p w14:paraId="70A3B7E4" w14:textId="77777777" w:rsidR="006314B6" w:rsidRPr="00EE155A" w:rsidRDefault="006314B6" w:rsidP="00963EA0">
            <w:pPr>
              <w:spacing w:after="0" w:line="240" w:lineRule="auto"/>
              <w:rPr>
                <w:rFonts w:ascii="Arial" w:hAnsi="Arial" w:cs="Arial"/>
              </w:rPr>
            </w:pPr>
          </w:p>
          <w:p w14:paraId="53D29FBC" w14:textId="77777777" w:rsidR="006314B6" w:rsidRPr="00EE155A" w:rsidRDefault="006314B6" w:rsidP="00963EA0">
            <w:pPr>
              <w:spacing w:after="0" w:line="240" w:lineRule="auto"/>
              <w:rPr>
                <w:rFonts w:ascii="Arial" w:hAnsi="Arial" w:cs="Arial"/>
              </w:rPr>
            </w:pPr>
          </w:p>
          <w:p w14:paraId="5246DD84" w14:textId="77777777" w:rsidR="006314B6" w:rsidRPr="00EE155A" w:rsidRDefault="006314B6" w:rsidP="00963EA0">
            <w:pPr>
              <w:spacing w:after="0" w:line="240" w:lineRule="auto"/>
              <w:rPr>
                <w:rFonts w:ascii="Arial" w:hAnsi="Arial" w:cs="Arial"/>
              </w:rPr>
            </w:pPr>
            <w:r w:rsidRPr="00EE155A">
              <w:rPr>
                <w:rFonts w:ascii="Arial" w:hAnsi="Arial" w:cs="Arial"/>
              </w:rPr>
              <w:t>Idem CM2 +</w:t>
            </w:r>
          </w:p>
          <w:p w14:paraId="03ACF237" w14:textId="77777777" w:rsidR="006314B6" w:rsidRPr="00EE155A" w:rsidRDefault="006314B6" w:rsidP="00963EA0">
            <w:pPr>
              <w:spacing w:after="0" w:line="240" w:lineRule="auto"/>
              <w:rPr>
                <w:rFonts w:ascii="Arial" w:hAnsi="Arial" w:cs="Arial"/>
              </w:rPr>
            </w:pPr>
            <w:r w:rsidRPr="00EE155A">
              <w:rPr>
                <w:rFonts w:ascii="Arial" w:hAnsi="Arial" w:cs="Arial"/>
              </w:rPr>
              <w:t>(contexte collège et vie scolaire : CVL.)</w:t>
            </w:r>
          </w:p>
        </w:tc>
      </w:tr>
      <w:tr w:rsidR="006314B6" w:rsidRPr="00EE155A" w14:paraId="2FD77473" w14:textId="77777777" w:rsidTr="00EE155A">
        <w:trPr>
          <w:trHeight w:val="1701"/>
        </w:trPr>
        <w:tc>
          <w:tcPr>
            <w:tcW w:w="1207" w:type="dxa"/>
          </w:tcPr>
          <w:p w14:paraId="2BA0B870" w14:textId="77777777" w:rsidR="00D91B42" w:rsidRDefault="00D91B42" w:rsidP="00963EA0">
            <w:pPr>
              <w:spacing w:after="0" w:line="240" w:lineRule="auto"/>
              <w:jc w:val="center"/>
              <w:rPr>
                <w:rFonts w:ascii="Arial" w:hAnsi="Arial" w:cs="Arial"/>
              </w:rPr>
            </w:pPr>
          </w:p>
          <w:p w14:paraId="4FD06DA3" w14:textId="77777777" w:rsidR="00D91B42" w:rsidRDefault="00D91B42" w:rsidP="00963EA0">
            <w:pPr>
              <w:spacing w:after="0" w:line="240" w:lineRule="auto"/>
              <w:jc w:val="center"/>
              <w:rPr>
                <w:rFonts w:ascii="Arial" w:hAnsi="Arial" w:cs="Arial"/>
              </w:rPr>
            </w:pPr>
          </w:p>
          <w:p w14:paraId="0A0AF4F6" w14:textId="77777777" w:rsidR="006314B6" w:rsidRPr="00EE155A" w:rsidRDefault="006314B6" w:rsidP="00963EA0">
            <w:pPr>
              <w:spacing w:after="0" w:line="240" w:lineRule="auto"/>
              <w:jc w:val="center"/>
              <w:rPr>
                <w:rFonts w:ascii="Arial" w:hAnsi="Arial" w:cs="Arial"/>
              </w:rPr>
            </w:pPr>
            <w:r w:rsidRPr="00EE155A">
              <w:rPr>
                <w:rFonts w:ascii="Arial" w:hAnsi="Arial" w:cs="Arial"/>
              </w:rPr>
              <w:t>2</w:t>
            </w:r>
          </w:p>
        </w:tc>
        <w:tc>
          <w:tcPr>
            <w:tcW w:w="1417" w:type="dxa"/>
            <w:gridSpan w:val="2"/>
            <w:vMerge/>
          </w:tcPr>
          <w:p w14:paraId="616446AD" w14:textId="77777777" w:rsidR="006314B6" w:rsidRPr="00EE155A" w:rsidRDefault="006314B6" w:rsidP="00963EA0">
            <w:pPr>
              <w:spacing w:after="0" w:line="240" w:lineRule="auto"/>
              <w:rPr>
                <w:rFonts w:ascii="Arial" w:hAnsi="Arial" w:cs="Arial"/>
              </w:rPr>
            </w:pPr>
          </w:p>
        </w:tc>
        <w:tc>
          <w:tcPr>
            <w:tcW w:w="5103" w:type="dxa"/>
            <w:vMerge/>
          </w:tcPr>
          <w:p w14:paraId="5EF8355C" w14:textId="77777777" w:rsidR="006314B6" w:rsidRPr="00EE155A" w:rsidRDefault="006314B6" w:rsidP="00963EA0">
            <w:pPr>
              <w:spacing w:after="0" w:line="240" w:lineRule="auto"/>
              <w:rPr>
                <w:rFonts w:ascii="Arial" w:hAnsi="Arial" w:cs="Arial"/>
              </w:rPr>
            </w:pPr>
          </w:p>
        </w:tc>
        <w:tc>
          <w:tcPr>
            <w:tcW w:w="2693" w:type="dxa"/>
            <w:vMerge/>
          </w:tcPr>
          <w:p w14:paraId="7323F471" w14:textId="77777777" w:rsidR="006314B6" w:rsidRPr="00EE155A" w:rsidRDefault="006314B6" w:rsidP="00963EA0">
            <w:pPr>
              <w:spacing w:after="0" w:line="240" w:lineRule="auto"/>
              <w:rPr>
                <w:rFonts w:ascii="Arial" w:hAnsi="Arial" w:cs="Arial"/>
              </w:rPr>
            </w:pPr>
          </w:p>
        </w:tc>
        <w:tc>
          <w:tcPr>
            <w:tcW w:w="2552" w:type="dxa"/>
            <w:vMerge/>
          </w:tcPr>
          <w:p w14:paraId="45659414" w14:textId="77777777" w:rsidR="006314B6" w:rsidRPr="00EE155A" w:rsidRDefault="006314B6" w:rsidP="00963EA0">
            <w:pPr>
              <w:spacing w:after="0" w:line="240" w:lineRule="auto"/>
              <w:rPr>
                <w:rFonts w:ascii="Arial" w:hAnsi="Arial" w:cs="Arial"/>
              </w:rPr>
            </w:pPr>
          </w:p>
        </w:tc>
        <w:tc>
          <w:tcPr>
            <w:tcW w:w="2748" w:type="dxa"/>
            <w:vMerge/>
          </w:tcPr>
          <w:p w14:paraId="64EE9503" w14:textId="77777777" w:rsidR="006314B6" w:rsidRPr="00EE155A" w:rsidRDefault="006314B6" w:rsidP="00963EA0">
            <w:pPr>
              <w:spacing w:after="0" w:line="240" w:lineRule="auto"/>
              <w:rPr>
                <w:rFonts w:ascii="Arial" w:hAnsi="Arial" w:cs="Arial"/>
              </w:rPr>
            </w:pPr>
          </w:p>
        </w:tc>
      </w:tr>
      <w:tr w:rsidR="006314B6" w:rsidRPr="00EE155A" w14:paraId="5A455DDB" w14:textId="77777777" w:rsidTr="00D91B42">
        <w:trPr>
          <w:trHeight w:val="1701"/>
        </w:trPr>
        <w:tc>
          <w:tcPr>
            <w:tcW w:w="1207" w:type="dxa"/>
            <w:shd w:val="clear" w:color="auto" w:fill="FF6600"/>
          </w:tcPr>
          <w:p w14:paraId="779B29E1" w14:textId="77777777" w:rsidR="00D91B42" w:rsidRDefault="00D91B42" w:rsidP="00963EA0">
            <w:pPr>
              <w:spacing w:after="0" w:line="240" w:lineRule="auto"/>
              <w:jc w:val="center"/>
              <w:rPr>
                <w:rFonts w:ascii="Arial" w:hAnsi="Arial" w:cs="Arial"/>
              </w:rPr>
            </w:pPr>
          </w:p>
          <w:p w14:paraId="16A28F3B" w14:textId="77777777" w:rsidR="00D91B42" w:rsidRDefault="00D91B42" w:rsidP="00963EA0">
            <w:pPr>
              <w:spacing w:after="0" w:line="240" w:lineRule="auto"/>
              <w:jc w:val="center"/>
              <w:rPr>
                <w:rFonts w:ascii="Arial" w:hAnsi="Arial" w:cs="Arial"/>
              </w:rPr>
            </w:pPr>
          </w:p>
          <w:p w14:paraId="755D92E3" w14:textId="77777777" w:rsidR="006314B6" w:rsidRPr="00EE155A" w:rsidRDefault="006314B6" w:rsidP="00963EA0">
            <w:pPr>
              <w:spacing w:after="0" w:line="240" w:lineRule="auto"/>
              <w:jc w:val="center"/>
              <w:rPr>
                <w:rFonts w:ascii="Arial" w:hAnsi="Arial" w:cs="Arial"/>
              </w:rPr>
            </w:pPr>
            <w:r w:rsidRPr="00EE155A">
              <w:rPr>
                <w:rFonts w:ascii="Arial" w:hAnsi="Arial" w:cs="Arial"/>
              </w:rPr>
              <w:t>3</w:t>
            </w:r>
          </w:p>
        </w:tc>
        <w:tc>
          <w:tcPr>
            <w:tcW w:w="1417" w:type="dxa"/>
            <w:gridSpan w:val="2"/>
            <w:vMerge/>
          </w:tcPr>
          <w:p w14:paraId="21D9011B" w14:textId="77777777" w:rsidR="006314B6" w:rsidRPr="00EE155A" w:rsidRDefault="006314B6" w:rsidP="00963EA0">
            <w:pPr>
              <w:spacing w:after="0" w:line="240" w:lineRule="auto"/>
              <w:rPr>
                <w:rFonts w:ascii="Arial" w:hAnsi="Arial" w:cs="Arial"/>
              </w:rPr>
            </w:pPr>
          </w:p>
        </w:tc>
        <w:tc>
          <w:tcPr>
            <w:tcW w:w="5103" w:type="dxa"/>
            <w:vMerge/>
          </w:tcPr>
          <w:p w14:paraId="1D0C3F5A" w14:textId="77777777" w:rsidR="006314B6" w:rsidRPr="00EE155A" w:rsidRDefault="006314B6" w:rsidP="00963EA0">
            <w:pPr>
              <w:spacing w:after="0" w:line="240" w:lineRule="auto"/>
              <w:rPr>
                <w:rFonts w:ascii="Arial" w:hAnsi="Arial" w:cs="Arial"/>
              </w:rPr>
            </w:pPr>
          </w:p>
        </w:tc>
        <w:tc>
          <w:tcPr>
            <w:tcW w:w="2693" w:type="dxa"/>
            <w:vMerge/>
          </w:tcPr>
          <w:p w14:paraId="79E731AA" w14:textId="77777777" w:rsidR="006314B6" w:rsidRPr="00EE155A" w:rsidRDefault="006314B6" w:rsidP="00963EA0">
            <w:pPr>
              <w:spacing w:after="0" w:line="240" w:lineRule="auto"/>
              <w:rPr>
                <w:rFonts w:ascii="Arial" w:hAnsi="Arial" w:cs="Arial"/>
              </w:rPr>
            </w:pPr>
          </w:p>
        </w:tc>
        <w:tc>
          <w:tcPr>
            <w:tcW w:w="2552" w:type="dxa"/>
            <w:vMerge/>
          </w:tcPr>
          <w:p w14:paraId="35693C06" w14:textId="77777777" w:rsidR="006314B6" w:rsidRPr="00EE155A" w:rsidRDefault="006314B6" w:rsidP="00963EA0">
            <w:pPr>
              <w:spacing w:after="0" w:line="240" w:lineRule="auto"/>
              <w:rPr>
                <w:rFonts w:ascii="Arial" w:hAnsi="Arial" w:cs="Arial"/>
              </w:rPr>
            </w:pPr>
          </w:p>
        </w:tc>
        <w:tc>
          <w:tcPr>
            <w:tcW w:w="2748" w:type="dxa"/>
            <w:vMerge/>
          </w:tcPr>
          <w:p w14:paraId="21306FFF" w14:textId="77777777" w:rsidR="006314B6" w:rsidRPr="00EE155A" w:rsidRDefault="006314B6" w:rsidP="00963EA0">
            <w:pPr>
              <w:spacing w:after="0" w:line="240" w:lineRule="auto"/>
              <w:rPr>
                <w:rFonts w:ascii="Arial" w:hAnsi="Arial" w:cs="Arial"/>
              </w:rPr>
            </w:pPr>
          </w:p>
        </w:tc>
      </w:tr>
      <w:tr w:rsidR="006314B6" w:rsidRPr="00EE155A" w14:paraId="7F696F96" w14:textId="77777777" w:rsidTr="00EE155A">
        <w:trPr>
          <w:trHeight w:val="1701"/>
        </w:trPr>
        <w:tc>
          <w:tcPr>
            <w:tcW w:w="1207" w:type="dxa"/>
          </w:tcPr>
          <w:p w14:paraId="322E7AB1" w14:textId="77777777" w:rsidR="00D91B42" w:rsidRDefault="00D91B42" w:rsidP="00963EA0">
            <w:pPr>
              <w:spacing w:after="0" w:line="240" w:lineRule="auto"/>
              <w:jc w:val="center"/>
              <w:rPr>
                <w:rFonts w:ascii="Arial" w:hAnsi="Arial" w:cs="Arial"/>
              </w:rPr>
            </w:pPr>
          </w:p>
          <w:p w14:paraId="3C25B3DD" w14:textId="77777777" w:rsidR="00D91B42" w:rsidRDefault="00D91B42" w:rsidP="00963EA0">
            <w:pPr>
              <w:spacing w:after="0" w:line="240" w:lineRule="auto"/>
              <w:jc w:val="center"/>
              <w:rPr>
                <w:rFonts w:ascii="Arial" w:hAnsi="Arial" w:cs="Arial"/>
              </w:rPr>
            </w:pPr>
          </w:p>
          <w:p w14:paraId="0D71FDC7" w14:textId="77777777" w:rsidR="006314B6" w:rsidRPr="00EE155A" w:rsidRDefault="006314B6" w:rsidP="00963EA0">
            <w:pPr>
              <w:spacing w:after="0" w:line="240" w:lineRule="auto"/>
              <w:jc w:val="center"/>
              <w:rPr>
                <w:rFonts w:ascii="Arial" w:hAnsi="Arial" w:cs="Arial"/>
              </w:rPr>
            </w:pPr>
            <w:r w:rsidRPr="00EE155A">
              <w:rPr>
                <w:rFonts w:ascii="Arial" w:hAnsi="Arial" w:cs="Arial"/>
              </w:rPr>
              <w:t>4</w:t>
            </w:r>
          </w:p>
        </w:tc>
        <w:tc>
          <w:tcPr>
            <w:tcW w:w="1417" w:type="dxa"/>
            <w:gridSpan w:val="2"/>
            <w:vMerge/>
          </w:tcPr>
          <w:p w14:paraId="6921829F" w14:textId="77777777" w:rsidR="006314B6" w:rsidRPr="00EE155A" w:rsidRDefault="006314B6" w:rsidP="00963EA0">
            <w:pPr>
              <w:spacing w:after="0" w:line="240" w:lineRule="auto"/>
              <w:rPr>
                <w:rFonts w:ascii="Arial" w:hAnsi="Arial" w:cs="Arial"/>
              </w:rPr>
            </w:pPr>
          </w:p>
        </w:tc>
        <w:tc>
          <w:tcPr>
            <w:tcW w:w="5103" w:type="dxa"/>
            <w:vMerge/>
          </w:tcPr>
          <w:p w14:paraId="459D0AF8" w14:textId="77777777" w:rsidR="006314B6" w:rsidRPr="00EE155A" w:rsidRDefault="006314B6" w:rsidP="00963EA0">
            <w:pPr>
              <w:spacing w:after="0" w:line="240" w:lineRule="auto"/>
              <w:rPr>
                <w:rFonts w:ascii="Arial" w:hAnsi="Arial" w:cs="Arial"/>
              </w:rPr>
            </w:pPr>
          </w:p>
        </w:tc>
        <w:tc>
          <w:tcPr>
            <w:tcW w:w="2693" w:type="dxa"/>
            <w:vMerge/>
          </w:tcPr>
          <w:p w14:paraId="34BA9394" w14:textId="77777777" w:rsidR="006314B6" w:rsidRPr="00EE155A" w:rsidRDefault="006314B6" w:rsidP="00963EA0">
            <w:pPr>
              <w:spacing w:after="0" w:line="240" w:lineRule="auto"/>
              <w:rPr>
                <w:rFonts w:ascii="Arial" w:hAnsi="Arial" w:cs="Arial"/>
              </w:rPr>
            </w:pPr>
          </w:p>
        </w:tc>
        <w:tc>
          <w:tcPr>
            <w:tcW w:w="2552" w:type="dxa"/>
            <w:vMerge/>
          </w:tcPr>
          <w:p w14:paraId="74BC532E" w14:textId="77777777" w:rsidR="006314B6" w:rsidRPr="00EE155A" w:rsidRDefault="006314B6" w:rsidP="00963EA0">
            <w:pPr>
              <w:spacing w:after="0" w:line="240" w:lineRule="auto"/>
              <w:rPr>
                <w:rFonts w:ascii="Arial" w:hAnsi="Arial" w:cs="Arial"/>
              </w:rPr>
            </w:pPr>
          </w:p>
        </w:tc>
        <w:tc>
          <w:tcPr>
            <w:tcW w:w="2748" w:type="dxa"/>
            <w:vMerge/>
          </w:tcPr>
          <w:p w14:paraId="77CFF150" w14:textId="77777777" w:rsidR="006314B6" w:rsidRPr="00EE155A" w:rsidRDefault="006314B6" w:rsidP="00963EA0">
            <w:pPr>
              <w:spacing w:after="0" w:line="240" w:lineRule="auto"/>
              <w:rPr>
                <w:rFonts w:ascii="Arial" w:hAnsi="Arial" w:cs="Arial"/>
              </w:rPr>
            </w:pPr>
          </w:p>
        </w:tc>
      </w:tr>
      <w:tr w:rsidR="006314B6" w:rsidRPr="00EE155A" w14:paraId="5B82610E" w14:textId="77777777" w:rsidTr="00EE155A">
        <w:trPr>
          <w:trHeight w:val="1701"/>
        </w:trPr>
        <w:tc>
          <w:tcPr>
            <w:tcW w:w="1207" w:type="dxa"/>
          </w:tcPr>
          <w:p w14:paraId="0AEAD27E" w14:textId="77777777" w:rsidR="00D91B42" w:rsidRDefault="00D91B42" w:rsidP="00963EA0">
            <w:pPr>
              <w:spacing w:after="0" w:line="240" w:lineRule="auto"/>
              <w:jc w:val="center"/>
              <w:rPr>
                <w:rFonts w:ascii="Arial" w:hAnsi="Arial" w:cs="Arial"/>
              </w:rPr>
            </w:pPr>
          </w:p>
          <w:p w14:paraId="6D99EF22" w14:textId="77777777" w:rsidR="00D91B42" w:rsidRDefault="00D91B42" w:rsidP="00963EA0">
            <w:pPr>
              <w:spacing w:after="0" w:line="240" w:lineRule="auto"/>
              <w:jc w:val="center"/>
              <w:rPr>
                <w:rFonts w:ascii="Arial" w:hAnsi="Arial" w:cs="Arial"/>
              </w:rPr>
            </w:pPr>
          </w:p>
          <w:p w14:paraId="4577D081" w14:textId="77777777" w:rsidR="006314B6" w:rsidRPr="00EE155A" w:rsidRDefault="006314B6" w:rsidP="00963EA0">
            <w:pPr>
              <w:spacing w:after="0" w:line="240" w:lineRule="auto"/>
              <w:jc w:val="center"/>
              <w:rPr>
                <w:rFonts w:ascii="Arial" w:hAnsi="Arial" w:cs="Arial"/>
              </w:rPr>
            </w:pPr>
            <w:r w:rsidRPr="00EE155A">
              <w:rPr>
                <w:rFonts w:ascii="Arial" w:hAnsi="Arial" w:cs="Arial"/>
              </w:rPr>
              <w:t>5</w:t>
            </w:r>
          </w:p>
        </w:tc>
        <w:tc>
          <w:tcPr>
            <w:tcW w:w="1417" w:type="dxa"/>
            <w:gridSpan w:val="2"/>
            <w:vMerge/>
          </w:tcPr>
          <w:p w14:paraId="2086C719" w14:textId="77777777" w:rsidR="006314B6" w:rsidRPr="00EE155A" w:rsidRDefault="006314B6" w:rsidP="00963EA0">
            <w:pPr>
              <w:spacing w:after="0" w:line="240" w:lineRule="auto"/>
              <w:rPr>
                <w:rFonts w:ascii="Arial" w:hAnsi="Arial" w:cs="Arial"/>
              </w:rPr>
            </w:pPr>
          </w:p>
        </w:tc>
        <w:tc>
          <w:tcPr>
            <w:tcW w:w="5103" w:type="dxa"/>
            <w:vMerge/>
          </w:tcPr>
          <w:p w14:paraId="6D90C293" w14:textId="77777777" w:rsidR="006314B6" w:rsidRPr="00EE155A" w:rsidRDefault="006314B6" w:rsidP="00963EA0">
            <w:pPr>
              <w:spacing w:after="0" w:line="240" w:lineRule="auto"/>
              <w:rPr>
                <w:rFonts w:ascii="Arial" w:hAnsi="Arial" w:cs="Arial"/>
              </w:rPr>
            </w:pPr>
          </w:p>
        </w:tc>
        <w:tc>
          <w:tcPr>
            <w:tcW w:w="2693" w:type="dxa"/>
            <w:vMerge/>
          </w:tcPr>
          <w:p w14:paraId="65857FF4" w14:textId="77777777" w:rsidR="006314B6" w:rsidRPr="00EE155A" w:rsidRDefault="006314B6" w:rsidP="00963EA0">
            <w:pPr>
              <w:spacing w:after="0" w:line="240" w:lineRule="auto"/>
              <w:rPr>
                <w:rFonts w:ascii="Arial" w:hAnsi="Arial" w:cs="Arial"/>
              </w:rPr>
            </w:pPr>
          </w:p>
        </w:tc>
        <w:tc>
          <w:tcPr>
            <w:tcW w:w="2552" w:type="dxa"/>
            <w:vMerge/>
          </w:tcPr>
          <w:p w14:paraId="4D8AABE6" w14:textId="77777777" w:rsidR="006314B6" w:rsidRPr="00EE155A" w:rsidRDefault="006314B6" w:rsidP="00963EA0">
            <w:pPr>
              <w:spacing w:after="0" w:line="240" w:lineRule="auto"/>
              <w:rPr>
                <w:rFonts w:ascii="Arial" w:hAnsi="Arial" w:cs="Arial"/>
              </w:rPr>
            </w:pPr>
          </w:p>
        </w:tc>
        <w:tc>
          <w:tcPr>
            <w:tcW w:w="2748" w:type="dxa"/>
            <w:vMerge/>
          </w:tcPr>
          <w:p w14:paraId="5BF184D9" w14:textId="77777777" w:rsidR="006314B6" w:rsidRPr="00EE155A" w:rsidRDefault="006314B6" w:rsidP="00963EA0">
            <w:pPr>
              <w:spacing w:after="0" w:line="240" w:lineRule="auto"/>
              <w:rPr>
                <w:rFonts w:ascii="Arial" w:hAnsi="Arial" w:cs="Arial"/>
              </w:rPr>
            </w:pPr>
          </w:p>
        </w:tc>
      </w:tr>
      <w:tr w:rsidR="006314B6" w:rsidRPr="00EE155A" w14:paraId="38C5BF28" w14:textId="77777777" w:rsidTr="00D91B42">
        <w:trPr>
          <w:trHeight w:val="737"/>
        </w:trPr>
        <w:tc>
          <w:tcPr>
            <w:tcW w:w="1207" w:type="dxa"/>
            <w:shd w:val="clear" w:color="auto" w:fill="3DFF7F"/>
          </w:tcPr>
          <w:p w14:paraId="33D24954" w14:textId="77777777" w:rsidR="00D91B42" w:rsidRDefault="00D91B42" w:rsidP="00963EA0">
            <w:pPr>
              <w:spacing w:after="0" w:line="240" w:lineRule="auto"/>
              <w:jc w:val="center"/>
              <w:rPr>
                <w:rFonts w:ascii="Arial" w:hAnsi="Arial" w:cs="Arial"/>
              </w:rPr>
            </w:pPr>
          </w:p>
          <w:p w14:paraId="2553DCEE" w14:textId="77777777" w:rsidR="006314B6" w:rsidRPr="00EE155A" w:rsidRDefault="006314B6" w:rsidP="00D91B42">
            <w:pPr>
              <w:spacing w:after="0" w:line="240" w:lineRule="auto"/>
              <w:jc w:val="center"/>
              <w:rPr>
                <w:rFonts w:ascii="Arial" w:hAnsi="Arial" w:cs="Arial"/>
              </w:rPr>
            </w:pPr>
            <w:r w:rsidRPr="00EE155A">
              <w:rPr>
                <w:rFonts w:ascii="Arial" w:hAnsi="Arial" w:cs="Arial"/>
              </w:rPr>
              <w:t>1</w:t>
            </w:r>
          </w:p>
        </w:tc>
        <w:tc>
          <w:tcPr>
            <w:tcW w:w="1417" w:type="dxa"/>
            <w:gridSpan w:val="2"/>
            <w:vMerge w:val="restart"/>
            <w:textDirection w:val="btLr"/>
          </w:tcPr>
          <w:p w14:paraId="1D4F5FE5" w14:textId="77777777" w:rsidR="008646CE" w:rsidRPr="00EE155A" w:rsidRDefault="008646CE" w:rsidP="00EE155A">
            <w:pPr>
              <w:pStyle w:val="Default"/>
              <w:ind w:left="113" w:right="113"/>
              <w:jc w:val="center"/>
              <w:rPr>
                <w:rFonts w:ascii="Arial" w:hAnsi="Arial" w:cs="Arial"/>
                <w:b/>
                <w:bCs/>
                <w:sz w:val="22"/>
                <w:szCs w:val="22"/>
              </w:rPr>
            </w:pPr>
            <w:r w:rsidRPr="00EE155A">
              <w:rPr>
                <w:rFonts w:ascii="Arial" w:eastAsia="AGaramondPro-Regular" w:hAnsi="Arial" w:cs="Arial"/>
                <w:b/>
                <w:sz w:val="22"/>
                <w:szCs w:val="22"/>
              </w:rPr>
              <w:t>Comprendre et s’exprimer à l’oral :</w:t>
            </w:r>
            <w:r w:rsidRPr="00EE155A">
              <w:rPr>
                <w:rFonts w:ascii="Arial" w:hAnsi="Arial" w:cs="Arial"/>
                <w:b/>
                <w:bCs/>
                <w:sz w:val="22"/>
                <w:szCs w:val="22"/>
              </w:rPr>
              <w:t xml:space="preserve"> </w:t>
            </w:r>
            <w:r w:rsidRPr="00EE155A">
              <w:rPr>
                <w:rFonts w:ascii="Arial" w:hAnsi="Arial" w:cs="Arial"/>
                <w:bCs/>
                <w:sz w:val="22"/>
                <w:szCs w:val="22"/>
              </w:rPr>
              <w:t>adopter une attitude critique par rapport au langage produit</w:t>
            </w:r>
          </w:p>
          <w:p w14:paraId="091E87F8" w14:textId="77777777" w:rsidR="008646CE" w:rsidRPr="00EE155A" w:rsidRDefault="008646CE" w:rsidP="00EE155A">
            <w:pPr>
              <w:pStyle w:val="Default"/>
              <w:ind w:left="113" w:right="113"/>
              <w:rPr>
                <w:rFonts w:ascii="Arial" w:hAnsi="Arial" w:cs="Arial"/>
                <w:b/>
                <w:bCs/>
                <w:sz w:val="22"/>
                <w:szCs w:val="22"/>
              </w:rPr>
            </w:pPr>
          </w:p>
          <w:p w14:paraId="7352FC46" w14:textId="77777777" w:rsidR="006314B6" w:rsidRPr="00EE155A" w:rsidRDefault="006314B6" w:rsidP="00EE155A">
            <w:pPr>
              <w:spacing w:after="0" w:line="240" w:lineRule="auto"/>
              <w:ind w:left="113" w:right="113"/>
              <w:rPr>
                <w:rFonts w:ascii="Arial" w:hAnsi="Arial" w:cs="Arial"/>
              </w:rPr>
            </w:pPr>
          </w:p>
        </w:tc>
        <w:tc>
          <w:tcPr>
            <w:tcW w:w="5103" w:type="dxa"/>
            <w:vMerge w:val="restart"/>
          </w:tcPr>
          <w:p w14:paraId="51A4F8B3" w14:textId="77777777" w:rsidR="00EE155A" w:rsidRDefault="00D91B42" w:rsidP="00EE155A">
            <w:pPr>
              <w:pStyle w:val="Paragraphedeliste"/>
              <w:spacing w:after="0" w:line="240" w:lineRule="auto"/>
              <w:ind w:left="0"/>
              <w:rPr>
                <w:rFonts w:ascii="Arial" w:hAnsi="Arial" w:cs="Arial"/>
              </w:rPr>
            </w:pPr>
            <w:r w:rsidRPr="00D91B42">
              <w:rPr>
                <w:rFonts w:ascii="Arial" w:hAnsi="Arial" w:cs="Arial"/>
                <w:b/>
              </w:rPr>
              <w:t>Adopter une attitude critique par rapport au langage produit </w:t>
            </w:r>
            <w:r>
              <w:rPr>
                <w:rFonts w:ascii="Arial" w:hAnsi="Arial" w:cs="Arial"/>
              </w:rPr>
              <w:t>:</w:t>
            </w:r>
          </w:p>
          <w:p w14:paraId="40E5BAD4" w14:textId="77777777" w:rsidR="00D91B42" w:rsidRDefault="00D91B42" w:rsidP="00EE155A">
            <w:pPr>
              <w:pStyle w:val="Paragraphedeliste"/>
              <w:spacing w:after="0" w:line="240" w:lineRule="auto"/>
              <w:ind w:left="0"/>
              <w:rPr>
                <w:rFonts w:ascii="Arial" w:hAnsi="Arial" w:cs="Arial"/>
              </w:rPr>
            </w:pPr>
          </w:p>
          <w:p w14:paraId="483D1BA6"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 xml:space="preserve">Règles régulant les échanges ; repérage du respect ou non de ces règles dans les propos d’un pair, aide à la reformulation. </w:t>
            </w:r>
          </w:p>
          <w:p w14:paraId="6B5A97D4" w14:textId="77777777" w:rsidR="00EE155A" w:rsidRPr="00EE155A" w:rsidRDefault="00EE155A" w:rsidP="00EE155A">
            <w:pPr>
              <w:pStyle w:val="Paragraphedeliste"/>
              <w:spacing w:after="0" w:line="240" w:lineRule="auto"/>
              <w:ind w:left="0"/>
              <w:rPr>
                <w:rFonts w:ascii="Arial" w:hAnsi="Arial" w:cs="Arial"/>
              </w:rPr>
            </w:pPr>
          </w:p>
          <w:p w14:paraId="0D7F88C5" w14:textId="77777777" w:rsidR="00EE155A" w:rsidRDefault="00EE155A" w:rsidP="00EE155A">
            <w:pPr>
              <w:pStyle w:val="Paragraphedeliste"/>
              <w:spacing w:after="0" w:line="240" w:lineRule="auto"/>
              <w:ind w:left="0"/>
              <w:rPr>
                <w:rFonts w:ascii="Arial" w:hAnsi="Arial" w:cs="Arial"/>
              </w:rPr>
            </w:pPr>
          </w:p>
          <w:p w14:paraId="70AE9EA4"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 xml:space="preserve">Prise en compte de critères d’évaluation explicites élaborés collectivement pour les présentations orales. </w:t>
            </w:r>
          </w:p>
          <w:p w14:paraId="7608F8CE" w14:textId="77777777" w:rsidR="00EE155A" w:rsidRDefault="00EE155A" w:rsidP="00EE155A">
            <w:pPr>
              <w:pStyle w:val="Paragraphedeliste"/>
              <w:spacing w:after="0" w:line="240" w:lineRule="auto"/>
              <w:ind w:left="0"/>
              <w:rPr>
                <w:rFonts w:ascii="Arial" w:hAnsi="Arial" w:cs="Arial"/>
              </w:rPr>
            </w:pPr>
          </w:p>
          <w:p w14:paraId="513DE129" w14:textId="77777777" w:rsidR="00EE155A" w:rsidRPr="00EE155A" w:rsidRDefault="00EE155A" w:rsidP="00EE155A">
            <w:pPr>
              <w:pStyle w:val="Paragraphedeliste"/>
              <w:spacing w:after="0" w:line="240" w:lineRule="auto"/>
              <w:ind w:left="0"/>
              <w:rPr>
                <w:rFonts w:ascii="Arial" w:hAnsi="Arial" w:cs="Arial"/>
              </w:rPr>
            </w:pPr>
          </w:p>
          <w:p w14:paraId="4DF3B224"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t>Autocorrection après écoute (reformulations).</w:t>
            </w:r>
          </w:p>
          <w:p w14:paraId="1905FD86" w14:textId="77777777" w:rsidR="00EE155A" w:rsidRPr="00EE155A" w:rsidRDefault="00EE155A" w:rsidP="00EE155A">
            <w:pPr>
              <w:pStyle w:val="Paragraphedeliste"/>
              <w:spacing w:after="0" w:line="240" w:lineRule="auto"/>
              <w:ind w:left="0"/>
              <w:rPr>
                <w:rFonts w:ascii="Arial" w:hAnsi="Arial" w:cs="Arial"/>
              </w:rPr>
            </w:pPr>
          </w:p>
          <w:p w14:paraId="15DBCD7B" w14:textId="77777777" w:rsidR="006314B6" w:rsidRDefault="006314B6" w:rsidP="00EE155A">
            <w:pPr>
              <w:pStyle w:val="Paragraphedeliste"/>
              <w:spacing w:after="0" w:line="240" w:lineRule="auto"/>
              <w:ind w:left="0"/>
              <w:rPr>
                <w:rFonts w:ascii="Arial" w:hAnsi="Arial" w:cs="Arial"/>
              </w:rPr>
            </w:pPr>
            <w:r w:rsidRPr="00EE155A">
              <w:rPr>
                <w:rFonts w:ascii="Arial" w:hAnsi="Arial" w:cs="Arial"/>
              </w:rPr>
              <w:lastRenderedPageBreak/>
              <w:t>Fonctionnement de la syntaxe de la langue orale (prosodie, juxtaposition, répétitions et ajustements, importance des verbes) et comparaison avec l’écrit.</w:t>
            </w:r>
          </w:p>
          <w:p w14:paraId="2C66AC52" w14:textId="77777777" w:rsidR="00EE155A" w:rsidRPr="00EE155A" w:rsidRDefault="00EE155A" w:rsidP="00EE155A">
            <w:pPr>
              <w:pStyle w:val="Paragraphedeliste"/>
              <w:spacing w:after="0" w:line="240" w:lineRule="auto"/>
              <w:ind w:left="0"/>
              <w:rPr>
                <w:rFonts w:ascii="Arial" w:hAnsi="Arial" w:cs="Arial"/>
              </w:rPr>
            </w:pPr>
          </w:p>
          <w:p w14:paraId="79ED87F3" w14:textId="77777777" w:rsidR="006314B6" w:rsidRPr="00EE155A" w:rsidRDefault="006314B6" w:rsidP="00EE155A">
            <w:pPr>
              <w:pStyle w:val="Paragraphedeliste"/>
              <w:spacing w:after="0" w:line="240" w:lineRule="auto"/>
              <w:ind w:left="0"/>
              <w:rPr>
                <w:rFonts w:ascii="Arial" w:hAnsi="Arial" w:cs="Arial"/>
              </w:rPr>
            </w:pPr>
            <w:r w:rsidRPr="00EE155A">
              <w:rPr>
                <w:rFonts w:ascii="Arial" w:hAnsi="Arial" w:cs="Arial"/>
              </w:rPr>
              <w:t>Relevé et réemploi de mots, d’expressions et de formulations</w:t>
            </w:r>
          </w:p>
        </w:tc>
        <w:tc>
          <w:tcPr>
            <w:tcW w:w="2693" w:type="dxa"/>
            <w:vMerge w:val="restart"/>
          </w:tcPr>
          <w:p w14:paraId="28855E07" w14:textId="77777777" w:rsidR="00D91B42" w:rsidRDefault="00D91B42" w:rsidP="00963EA0">
            <w:pPr>
              <w:spacing w:after="0" w:line="240" w:lineRule="auto"/>
              <w:rPr>
                <w:rFonts w:ascii="Arial" w:hAnsi="Arial" w:cs="Arial"/>
              </w:rPr>
            </w:pPr>
          </w:p>
          <w:p w14:paraId="1F7509FD" w14:textId="77777777" w:rsidR="006314B6" w:rsidRPr="00EE155A" w:rsidRDefault="006314B6" w:rsidP="00963EA0">
            <w:pPr>
              <w:spacing w:after="0" w:line="240" w:lineRule="auto"/>
              <w:rPr>
                <w:rFonts w:ascii="Arial" w:hAnsi="Arial" w:cs="Arial"/>
              </w:rPr>
            </w:pPr>
            <w:r w:rsidRPr="00EE155A">
              <w:rPr>
                <w:rFonts w:ascii="Arial" w:hAnsi="Arial" w:cs="Arial"/>
              </w:rPr>
              <w:t>Identifier le qui/quand/où/comment dans les propos entendus et dits</w:t>
            </w:r>
          </w:p>
          <w:p w14:paraId="680CE169" w14:textId="77777777" w:rsidR="006314B6" w:rsidRPr="00EE155A" w:rsidRDefault="006314B6" w:rsidP="00963EA0">
            <w:pPr>
              <w:spacing w:after="0" w:line="240" w:lineRule="auto"/>
              <w:rPr>
                <w:rFonts w:ascii="Arial" w:hAnsi="Arial" w:cs="Arial"/>
              </w:rPr>
            </w:pPr>
          </w:p>
          <w:p w14:paraId="51306351" w14:textId="77777777" w:rsidR="006314B6" w:rsidRPr="00EE155A" w:rsidRDefault="006314B6" w:rsidP="00963EA0">
            <w:pPr>
              <w:spacing w:after="0" w:line="240" w:lineRule="auto"/>
              <w:rPr>
                <w:rFonts w:ascii="Arial" w:hAnsi="Arial" w:cs="Arial"/>
              </w:rPr>
            </w:pPr>
            <w:r w:rsidRPr="00EE155A">
              <w:rPr>
                <w:rFonts w:ascii="Arial" w:hAnsi="Arial" w:cs="Arial"/>
              </w:rPr>
              <w:t>Constituer des banques de verbes.</w:t>
            </w:r>
          </w:p>
          <w:p w14:paraId="485F0307" w14:textId="77777777" w:rsidR="006314B6" w:rsidRPr="00EE155A" w:rsidRDefault="006314B6" w:rsidP="00963EA0">
            <w:pPr>
              <w:spacing w:after="0" w:line="240" w:lineRule="auto"/>
              <w:rPr>
                <w:rFonts w:ascii="Arial" w:hAnsi="Arial" w:cs="Arial"/>
              </w:rPr>
            </w:pPr>
          </w:p>
          <w:p w14:paraId="0003ECE7" w14:textId="77777777" w:rsidR="006314B6" w:rsidRPr="00EE155A" w:rsidRDefault="006314B6" w:rsidP="00963EA0">
            <w:pPr>
              <w:spacing w:after="0" w:line="240" w:lineRule="auto"/>
              <w:rPr>
                <w:rFonts w:ascii="Arial" w:hAnsi="Arial" w:cs="Arial"/>
              </w:rPr>
            </w:pPr>
          </w:p>
          <w:p w14:paraId="31A406BA" w14:textId="77777777" w:rsidR="006314B6" w:rsidRPr="00EE155A" w:rsidRDefault="006314B6" w:rsidP="00963EA0">
            <w:pPr>
              <w:spacing w:after="0" w:line="240" w:lineRule="auto"/>
              <w:rPr>
                <w:rFonts w:ascii="Arial" w:hAnsi="Arial" w:cs="Arial"/>
              </w:rPr>
            </w:pPr>
            <w:r w:rsidRPr="00EE155A">
              <w:rPr>
                <w:rFonts w:ascii="Arial" w:hAnsi="Arial" w:cs="Arial"/>
              </w:rPr>
              <w:t>Utiliser des groupes nominaux variés et adaptés au propos.</w:t>
            </w:r>
          </w:p>
        </w:tc>
        <w:tc>
          <w:tcPr>
            <w:tcW w:w="2552" w:type="dxa"/>
            <w:vMerge w:val="restart"/>
          </w:tcPr>
          <w:p w14:paraId="7CA2D8DF" w14:textId="77777777" w:rsidR="00D91B42" w:rsidRDefault="00D91B42" w:rsidP="00963EA0">
            <w:pPr>
              <w:spacing w:after="0" w:line="240" w:lineRule="auto"/>
              <w:rPr>
                <w:rFonts w:ascii="Arial" w:hAnsi="Arial" w:cs="Arial"/>
              </w:rPr>
            </w:pPr>
          </w:p>
          <w:p w14:paraId="0E66DFBC" w14:textId="77777777" w:rsidR="006314B6" w:rsidRPr="00EE155A" w:rsidRDefault="006314B6" w:rsidP="00963EA0">
            <w:pPr>
              <w:spacing w:after="0" w:line="240" w:lineRule="auto"/>
              <w:rPr>
                <w:rFonts w:ascii="Arial" w:hAnsi="Arial" w:cs="Arial"/>
              </w:rPr>
            </w:pPr>
            <w:r w:rsidRPr="00EE155A">
              <w:rPr>
                <w:rFonts w:ascii="Arial" w:hAnsi="Arial" w:cs="Arial"/>
              </w:rPr>
              <w:t>Idem CM1</w:t>
            </w:r>
          </w:p>
          <w:p w14:paraId="1BA1DCC8" w14:textId="77777777" w:rsidR="006314B6" w:rsidRPr="00EE155A" w:rsidRDefault="006314B6" w:rsidP="00963EA0">
            <w:pPr>
              <w:spacing w:after="0" w:line="240" w:lineRule="auto"/>
              <w:rPr>
                <w:rFonts w:ascii="Arial" w:hAnsi="Arial" w:cs="Arial"/>
              </w:rPr>
            </w:pPr>
          </w:p>
          <w:p w14:paraId="2B9FA1F3" w14:textId="77777777" w:rsidR="006314B6" w:rsidRPr="00EE155A" w:rsidRDefault="006314B6" w:rsidP="00963EA0">
            <w:pPr>
              <w:spacing w:after="0" w:line="240" w:lineRule="auto"/>
              <w:rPr>
                <w:rFonts w:ascii="Arial" w:hAnsi="Arial" w:cs="Arial"/>
              </w:rPr>
            </w:pPr>
          </w:p>
          <w:p w14:paraId="2614B115" w14:textId="77777777" w:rsidR="006314B6" w:rsidRPr="00EE155A" w:rsidRDefault="006314B6" w:rsidP="00963EA0">
            <w:pPr>
              <w:spacing w:after="0" w:line="240" w:lineRule="auto"/>
              <w:rPr>
                <w:rFonts w:ascii="Arial" w:hAnsi="Arial" w:cs="Arial"/>
              </w:rPr>
            </w:pPr>
          </w:p>
          <w:p w14:paraId="02DA4940" w14:textId="77777777" w:rsidR="006314B6" w:rsidRPr="00EE155A" w:rsidRDefault="006314B6" w:rsidP="00963EA0">
            <w:pPr>
              <w:spacing w:after="0" w:line="240" w:lineRule="auto"/>
              <w:rPr>
                <w:rFonts w:ascii="Arial" w:hAnsi="Arial" w:cs="Arial"/>
              </w:rPr>
            </w:pPr>
          </w:p>
          <w:p w14:paraId="0B38CED5" w14:textId="77777777" w:rsidR="006314B6" w:rsidRPr="00EE155A" w:rsidRDefault="006314B6" w:rsidP="00963EA0">
            <w:pPr>
              <w:spacing w:after="0" w:line="240" w:lineRule="auto"/>
              <w:rPr>
                <w:rFonts w:ascii="Arial" w:hAnsi="Arial" w:cs="Arial"/>
              </w:rPr>
            </w:pPr>
            <w:r w:rsidRPr="00EE155A">
              <w:rPr>
                <w:rFonts w:ascii="Arial" w:hAnsi="Arial" w:cs="Arial"/>
              </w:rPr>
              <w:t>Idem CM1 + constituer des champs lexicaux adaptés au propos.</w:t>
            </w:r>
          </w:p>
          <w:p w14:paraId="1D6365CD" w14:textId="77777777" w:rsidR="006314B6" w:rsidRPr="00EE155A" w:rsidRDefault="006314B6" w:rsidP="00963EA0">
            <w:pPr>
              <w:spacing w:after="0" w:line="240" w:lineRule="auto"/>
              <w:rPr>
                <w:rFonts w:ascii="Arial" w:hAnsi="Arial" w:cs="Arial"/>
              </w:rPr>
            </w:pPr>
          </w:p>
          <w:p w14:paraId="09451839" w14:textId="77777777" w:rsidR="006314B6" w:rsidRPr="00EE155A" w:rsidRDefault="006314B6" w:rsidP="00963EA0">
            <w:pPr>
              <w:spacing w:after="0" w:line="240" w:lineRule="auto"/>
              <w:rPr>
                <w:rFonts w:ascii="Arial" w:hAnsi="Arial" w:cs="Arial"/>
              </w:rPr>
            </w:pPr>
            <w:r w:rsidRPr="00EE155A">
              <w:rPr>
                <w:rFonts w:ascii="Arial" w:hAnsi="Arial" w:cs="Arial"/>
              </w:rPr>
              <w:t>Utiliser des substituts variés des GN pour éviter les répétitions.</w:t>
            </w:r>
          </w:p>
        </w:tc>
        <w:tc>
          <w:tcPr>
            <w:tcW w:w="2748" w:type="dxa"/>
            <w:vMerge w:val="restart"/>
          </w:tcPr>
          <w:p w14:paraId="3ABEF41F" w14:textId="77777777" w:rsidR="00D91B42" w:rsidRDefault="00D91B42" w:rsidP="00963EA0">
            <w:pPr>
              <w:spacing w:after="0" w:line="240" w:lineRule="auto"/>
              <w:rPr>
                <w:rFonts w:ascii="Arial" w:hAnsi="Arial" w:cs="Arial"/>
              </w:rPr>
            </w:pPr>
          </w:p>
          <w:p w14:paraId="4AA82E4D" w14:textId="77777777" w:rsidR="006314B6" w:rsidRPr="00EE155A" w:rsidRDefault="006314B6" w:rsidP="00963EA0">
            <w:pPr>
              <w:spacing w:after="0" w:line="240" w:lineRule="auto"/>
              <w:rPr>
                <w:rFonts w:ascii="Arial" w:hAnsi="Arial" w:cs="Arial"/>
              </w:rPr>
            </w:pPr>
            <w:r w:rsidRPr="00EE155A">
              <w:rPr>
                <w:rFonts w:ascii="Arial" w:hAnsi="Arial" w:cs="Arial"/>
              </w:rPr>
              <w:t>Idem CM2 + pourquoi ?</w:t>
            </w:r>
          </w:p>
          <w:p w14:paraId="31052AD2" w14:textId="77777777" w:rsidR="006314B6" w:rsidRPr="00EE155A" w:rsidRDefault="006314B6" w:rsidP="00963EA0">
            <w:pPr>
              <w:spacing w:after="0" w:line="240" w:lineRule="auto"/>
              <w:rPr>
                <w:rFonts w:ascii="Arial" w:hAnsi="Arial" w:cs="Arial"/>
              </w:rPr>
            </w:pPr>
          </w:p>
          <w:p w14:paraId="2E4894E1" w14:textId="77777777" w:rsidR="006314B6" w:rsidRPr="00EE155A" w:rsidRDefault="006314B6" w:rsidP="00963EA0">
            <w:pPr>
              <w:spacing w:after="0" w:line="240" w:lineRule="auto"/>
              <w:rPr>
                <w:rFonts w:ascii="Arial" w:hAnsi="Arial" w:cs="Arial"/>
              </w:rPr>
            </w:pPr>
          </w:p>
          <w:p w14:paraId="3184465E" w14:textId="77777777" w:rsidR="006314B6" w:rsidRPr="00EE155A" w:rsidRDefault="006314B6" w:rsidP="00963EA0">
            <w:pPr>
              <w:spacing w:after="0" w:line="240" w:lineRule="auto"/>
              <w:rPr>
                <w:rFonts w:ascii="Arial" w:hAnsi="Arial" w:cs="Arial"/>
              </w:rPr>
            </w:pPr>
          </w:p>
          <w:p w14:paraId="3A8C5AB1" w14:textId="77777777" w:rsidR="006314B6" w:rsidRPr="00EE155A" w:rsidRDefault="006314B6" w:rsidP="00963EA0">
            <w:pPr>
              <w:spacing w:after="0" w:line="240" w:lineRule="auto"/>
              <w:rPr>
                <w:rFonts w:ascii="Arial" w:hAnsi="Arial" w:cs="Arial"/>
              </w:rPr>
            </w:pPr>
          </w:p>
          <w:p w14:paraId="35800A46" w14:textId="77777777" w:rsidR="006314B6" w:rsidRPr="00EE155A" w:rsidRDefault="006314B6" w:rsidP="00963EA0">
            <w:pPr>
              <w:spacing w:after="0" w:line="240" w:lineRule="auto"/>
              <w:rPr>
                <w:rFonts w:ascii="Arial" w:hAnsi="Arial" w:cs="Arial"/>
              </w:rPr>
            </w:pPr>
            <w:r w:rsidRPr="00EE155A">
              <w:rPr>
                <w:rFonts w:ascii="Arial" w:hAnsi="Arial" w:cs="Arial"/>
              </w:rPr>
              <w:t>Idem CM2</w:t>
            </w:r>
          </w:p>
          <w:p w14:paraId="0C16EE55" w14:textId="77777777" w:rsidR="006314B6" w:rsidRPr="00EE155A" w:rsidRDefault="006314B6" w:rsidP="00963EA0">
            <w:pPr>
              <w:spacing w:after="0" w:line="240" w:lineRule="auto"/>
              <w:rPr>
                <w:rFonts w:ascii="Arial" w:hAnsi="Arial" w:cs="Arial"/>
              </w:rPr>
            </w:pPr>
          </w:p>
          <w:p w14:paraId="66C1F09E" w14:textId="77777777" w:rsidR="006314B6" w:rsidRPr="00EE155A" w:rsidRDefault="006314B6" w:rsidP="00963EA0">
            <w:pPr>
              <w:spacing w:after="0" w:line="240" w:lineRule="auto"/>
              <w:rPr>
                <w:rFonts w:ascii="Arial" w:hAnsi="Arial" w:cs="Arial"/>
              </w:rPr>
            </w:pPr>
          </w:p>
          <w:p w14:paraId="3938D103" w14:textId="77777777" w:rsidR="006314B6" w:rsidRPr="00EE155A" w:rsidRDefault="006314B6" w:rsidP="00963EA0">
            <w:pPr>
              <w:spacing w:after="0" w:line="240" w:lineRule="auto"/>
              <w:rPr>
                <w:rFonts w:ascii="Arial" w:hAnsi="Arial" w:cs="Arial"/>
              </w:rPr>
            </w:pPr>
          </w:p>
          <w:p w14:paraId="53B74458" w14:textId="77777777" w:rsidR="006314B6" w:rsidRPr="00EE155A" w:rsidRDefault="006314B6" w:rsidP="00963EA0">
            <w:pPr>
              <w:spacing w:after="0" w:line="240" w:lineRule="auto"/>
              <w:rPr>
                <w:rFonts w:ascii="Arial" w:hAnsi="Arial" w:cs="Arial"/>
              </w:rPr>
            </w:pPr>
            <w:r w:rsidRPr="00EE155A">
              <w:rPr>
                <w:rFonts w:ascii="Arial" w:hAnsi="Arial" w:cs="Arial"/>
              </w:rPr>
              <w:t>Idem CM1/CM2, + corpus expressions aidant à la reformulation.</w:t>
            </w:r>
          </w:p>
        </w:tc>
      </w:tr>
      <w:tr w:rsidR="006314B6" w:rsidRPr="00EE155A" w14:paraId="3F0CF3F8" w14:textId="77777777" w:rsidTr="00D91B42">
        <w:trPr>
          <w:trHeight w:val="737"/>
        </w:trPr>
        <w:tc>
          <w:tcPr>
            <w:tcW w:w="1207" w:type="dxa"/>
            <w:shd w:val="clear" w:color="auto" w:fill="33D9FC"/>
          </w:tcPr>
          <w:p w14:paraId="15433D8C" w14:textId="77777777" w:rsidR="00D91B42" w:rsidRDefault="00D91B42" w:rsidP="00963EA0">
            <w:pPr>
              <w:spacing w:after="0" w:line="240" w:lineRule="auto"/>
              <w:jc w:val="center"/>
              <w:rPr>
                <w:rFonts w:ascii="Arial" w:hAnsi="Arial" w:cs="Arial"/>
              </w:rPr>
            </w:pPr>
          </w:p>
          <w:p w14:paraId="4F9CD96F" w14:textId="77777777" w:rsidR="006314B6" w:rsidRPr="00EE155A" w:rsidRDefault="006314B6" w:rsidP="00963EA0">
            <w:pPr>
              <w:spacing w:after="0" w:line="240" w:lineRule="auto"/>
              <w:jc w:val="center"/>
              <w:rPr>
                <w:rFonts w:ascii="Arial" w:hAnsi="Arial" w:cs="Arial"/>
              </w:rPr>
            </w:pPr>
            <w:r w:rsidRPr="00EE155A">
              <w:rPr>
                <w:rFonts w:ascii="Arial" w:hAnsi="Arial" w:cs="Arial"/>
              </w:rPr>
              <w:t>2</w:t>
            </w:r>
          </w:p>
        </w:tc>
        <w:tc>
          <w:tcPr>
            <w:tcW w:w="1417" w:type="dxa"/>
            <w:gridSpan w:val="2"/>
            <w:vMerge/>
          </w:tcPr>
          <w:p w14:paraId="4F4E4C4B" w14:textId="77777777" w:rsidR="006314B6" w:rsidRPr="00EE155A" w:rsidRDefault="006314B6" w:rsidP="00963EA0">
            <w:pPr>
              <w:spacing w:after="0" w:line="240" w:lineRule="auto"/>
              <w:rPr>
                <w:rFonts w:ascii="Arial" w:hAnsi="Arial" w:cs="Arial"/>
              </w:rPr>
            </w:pPr>
          </w:p>
        </w:tc>
        <w:tc>
          <w:tcPr>
            <w:tcW w:w="5103" w:type="dxa"/>
            <w:vMerge/>
          </w:tcPr>
          <w:p w14:paraId="09D1B257" w14:textId="77777777" w:rsidR="006314B6" w:rsidRPr="00EE155A" w:rsidRDefault="006314B6" w:rsidP="00963EA0">
            <w:pPr>
              <w:spacing w:after="0" w:line="240" w:lineRule="auto"/>
              <w:rPr>
                <w:rFonts w:ascii="Arial" w:hAnsi="Arial" w:cs="Arial"/>
              </w:rPr>
            </w:pPr>
          </w:p>
        </w:tc>
        <w:tc>
          <w:tcPr>
            <w:tcW w:w="2693" w:type="dxa"/>
            <w:vMerge/>
          </w:tcPr>
          <w:p w14:paraId="4CB365F5" w14:textId="77777777" w:rsidR="006314B6" w:rsidRPr="00EE155A" w:rsidRDefault="006314B6" w:rsidP="00963EA0">
            <w:pPr>
              <w:spacing w:after="0" w:line="240" w:lineRule="auto"/>
              <w:rPr>
                <w:rFonts w:ascii="Arial" w:hAnsi="Arial" w:cs="Arial"/>
              </w:rPr>
            </w:pPr>
          </w:p>
        </w:tc>
        <w:tc>
          <w:tcPr>
            <w:tcW w:w="2552" w:type="dxa"/>
            <w:vMerge/>
          </w:tcPr>
          <w:p w14:paraId="195B443E" w14:textId="77777777" w:rsidR="006314B6" w:rsidRPr="00EE155A" w:rsidRDefault="006314B6" w:rsidP="00963EA0">
            <w:pPr>
              <w:spacing w:after="0" w:line="240" w:lineRule="auto"/>
              <w:rPr>
                <w:rFonts w:ascii="Arial" w:hAnsi="Arial" w:cs="Arial"/>
              </w:rPr>
            </w:pPr>
          </w:p>
        </w:tc>
        <w:tc>
          <w:tcPr>
            <w:tcW w:w="2748" w:type="dxa"/>
            <w:vMerge/>
          </w:tcPr>
          <w:p w14:paraId="5D55C900" w14:textId="77777777" w:rsidR="006314B6" w:rsidRPr="00EE155A" w:rsidRDefault="006314B6" w:rsidP="00963EA0">
            <w:pPr>
              <w:spacing w:after="0" w:line="240" w:lineRule="auto"/>
              <w:rPr>
                <w:rFonts w:ascii="Arial" w:hAnsi="Arial" w:cs="Arial"/>
              </w:rPr>
            </w:pPr>
          </w:p>
        </w:tc>
      </w:tr>
      <w:tr w:rsidR="006314B6" w:rsidRPr="00EE155A" w14:paraId="2D6D0D56" w14:textId="77777777" w:rsidTr="00D91B42">
        <w:trPr>
          <w:trHeight w:val="737"/>
        </w:trPr>
        <w:tc>
          <w:tcPr>
            <w:tcW w:w="1207" w:type="dxa"/>
            <w:shd w:val="clear" w:color="auto" w:fill="FF6600"/>
          </w:tcPr>
          <w:p w14:paraId="6EF84B4E" w14:textId="77777777" w:rsidR="00D91B42" w:rsidRDefault="00D91B42" w:rsidP="00963EA0">
            <w:pPr>
              <w:spacing w:after="0" w:line="240" w:lineRule="auto"/>
              <w:jc w:val="center"/>
              <w:rPr>
                <w:rFonts w:ascii="Arial" w:hAnsi="Arial" w:cs="Arial"/>
              </w:rPr>
            </w:pPr>
          </w:p>
          <w:p w14:paraId="466DE3D9" w14:textId="77777777" w:rsidR="006314B6" w:rsidRPr="00EE155A" w:rsidRDefault="006314B6" w:rsidP="00963EA0">
            <w:pPr>
              <w:spacing w:after="0" w:line="240" w:lineRule="auto"/>
              <w:jc w:val="center"/>
              <w:rPr>
                <w:rFonts w:ascii="Arial" w:hAnsi="Arial" w:cs="Arial"/>
              </w:rPr>
            </w:pPr>
            <w:r w:rsidRPr="00EE155A">
              <w:rPr>
                <w:rFonts w:ascii="Arial" w:hAnsi="Arial" w:cs="Arial"/>
              </w:rPr>
              <w:t>3</w:t>
            </w:r>
          </w:p>
        </w:tc>
        <w:tc>
          <w:tcPr>
            <w:tcW w:w="1417" w:type="dxa"/>
            <w:gridSpan w:val="2"/>
            <w:vMerge/>
          </w:tcPr>
          <w:p w14:paraId="00CAE70F" w14:textId="77777777" w:rsidR="006314B6" w:rsidRPr="00EE155A" w:rsidRDefault="006314B6" w:rsidP="00963EA0">
            <w:pPr>
              <w:spacing w:after="0" w:line="240" w:lineRule="auto"/>
              <w:rPr>
                <w:rFonts w:ascii="Arial" w:hAnsi="Arial" w:cs="Arial"/>
              </w:rPr>
            </w:pPr>
          </w:p>
        </w:tc>
        <w:tc>
          <w:tcPr>
            <w:tcW w:w="5103" w:type="dxa"/>
            <w:vMerge/>
          </w:tcPr>
          <w:p w14:paraId="030EDB28" w14:textId="77777777" w:rsidR="006314B6" w:rsidRPr="00EE155A" w:rsidRDefault="006314B6" w:rsidP="00963EA0">
            <w:pPr>
              <w:spacing w:after="0" w:line="240" w:lineRule="auto"/>
              <w:rPr>
                <w:rFonts w:ascii="Arial" w:hAnsi="Arial" w:cs="Arial"/>
              </w:rPr>
            </w:pPr>
          </w:p>
        </w:tc>
        <w:tc>
          <w:tcPr>
            <w:tcW w:w="2693" w:type="dxa"/>
            <w:vMerge/>
          </w:tcPr>
          <w:p w14:paraId="6BFA438E" w14:textId="77777777" w:rsidR="006314B6" w:rsidRPr="00EE155A" w:rsidRDefault="006314B6" w:rsidP="00963EA0">
            <w:pPr>
              <w:spacing w:after="0" w:line="240" w:lineRule="auto"/>
              <w:rPr>
                <w:rFonts w:ascii="Arial" w:hAnsi="Arial" w:cs="Arial"/>
              </w:rPr>
            </w:pPr>
          </w:p>
        </w:tc>
        <w:tc>
          <w:tcPr>
            <w:tcW w:w="2552" w:type="dxa"/>
            <w:vMerge/>
          </w:tcPr>
          <w:p w14:paraId="7AFE827F" w14:textId="77777777" w:rsidR="006314B6" w:rsidRPr="00EE155A" w:rsidRDefault="006314B6" w:rsidP="00963EA0">
            <w:pPr>
              <w:spacing w:after="0" w:line="240" w:lineRule="auto"/>
              <w:rPr>
                <w:rFonts w:ascii="Arial" w:hAnsi="Arial" w:cs="Arial"/>
              </w:rPr>
            </w:pPr>
          </w:p>
        </w:tc>
        <w:tc>
          <w:tcPr>
            <w:tcW w:w="2748" w:type="dxa"/>
            <w:vMerge/>
          </w:tcPr>
          <w:p w14:paraId="10E146FD" w14:textId="77777777" w:rsidR="006314B6" w:rsidRPr="00EE155A" w:rsidRDefault="006314B6" w:rsidP="00963EA0">
            <w:pPr>
              <w:spacing w:after="0" w:line="240" w:lineRule="auto"/>
              <w:rPr>
                <w:rFonts w:ascii="Arial" w:hAnsi="Arial" w:cs="Arial"/>
              </w:rPr>
            </w:pPr>
          </w:p>
        </w:tc>
      </w:tr>
      <w:tr w:rsidR="006314B6" w:rsidRPr="00EE155A" w14:paraId="6D14CC6E" w14:textId="77777777" w:rsidTr="00EE155A">
        <w:trPr>
          <w:trHeight w:val="737"/>
        </w:trPr>
        <w:tc>
          <w:tcPr>
            <w:tcW w:w="1207" w:type="dxa"/>
          </w:tcPr>
          <w:p w14:paraId="4BA56346" w14:textId="77777777" w:rsidR="00D91B42" w:rsidRDefault="00D91B42" w:rsidP="00963EA0">
            <w:pPr>
              <w:spacing w:after="0" w:line="240" w:lineRule="auto"/>
              <w:jc w:val="center"/>
              <w:rPr>
                <w:rFonts w:ascii="Arial" w:hAnsi="Arial" w:cs="Arial"/>
              </w:rPr>
            </w:pPr>
          </w:p>
          <w:p w14:paraId="22DE55C3" w14:textId="77777777" w:rsidR="006314B6" w:rsidRPr="00EE155A" w:rsidRDefault="006314B6" w:rsidP="00963EA0">
            <w:pPr>
              <w:spacing w:after="0" w:line="240" w:lineRule="auto"/>
              <w:jc w:val="center"/>
              <w:rPr>
                <w:rFonts w:ascii="Arial" w:hAnsi="Arial" w:cs="Arial"/>
              </w:rPr>
            </w:pPr>
            <w:r w:rsidRPr="00EE155A">
              <w:rPr>
                <w:rFonts w:ascii="Arial" w:hAnsi="Arial" w:cs="Arial"/>
              </w:rPr>
              <w:t>4</w:t>
            </w:r>
          </w:p>
        </w:tc>
        <w:tc>
          <w:tcPr>
            <w:tcW w:w="1417" w:type="dxa"/>
            <w:gridSpan w:val="2"/>
            <w:vMerge/>
          </w:tcPr>
          <w:p w14:paraId="468CF1CE" w14:textId="77777777" w:rsidR="006314B6" w:rsidRPr="00EE155A" w:rsidRDefault="006314B6" w:rsidP="00963EA0">
            <w:pPr>
              <w:spacing w:after="0" w:line="240" w:lineRule="auto"/>
              <w:rPr>
                <w:rFonts w:ascii="Arial" w:hAnsi="Arial" w:cs="Arial"/>
              </w:rPr>
            </w:pPr>
          </w:p>
        </w:tc>
        <w:tc>
          <w:tcPr>
            <w:tcW w:w="5103" w:type="dxa"/>
            <w:vMerge/>
          </w:tcPr>
          <w:p w14:paraId="28254F1E" w14:textId="77777777" w:rsidR="006314B6" w:rsidRPr="00EE155A" w:rsidRDefault="006314B6" w:rsidP="00963EA0">
            <w:pPr>
              <w:spacing w:after="0" w:line="240" w:lineRule="auto"/>
              <w:rPr>
                <w:rFonts w:ascii="Arial" w:hAnsi="Arial" w:cs="Arial"/>
              </w:rPr>
            </w:pPr>
          </w:p>
        </w:tc>
        <w:tc>
          <w:tcPr>
            <w:tcW w:w="2693" w:type="dxa"/>
            <w:vMerge/>
          </w:tcPr>
          <w:p w14:paraId="3A58FF3A" w14:textId="77777777" w:rsidR="006314B6" w:rsidRPr="00EE155A" w:rsidRDefault="006314B6" w:rsidP="00963EA0">
            <w:pPr>
              <w:spacing w:after="0" w:line="240" w:lineRule="auto"/>
              <w:rPr>
                <w:rFonts w:ascii="Arial" w:hAnsi="Arial" w:cs="Arial"/>
              </w:rPr>
            </w:pPr>
          </w:p>
        </w:tc>
        <w:tc>
          <w:tcPr>
            <w:tcW w:w="2552" w:type="dxa"/>
            <w:vMerge/>
          </w:tcPr>
          <w:p w14:paraId="034418EF" w14:textId="77777777" w:rsidR="006314B6" w:rsidRPr="00EE155A" w:rsidRDefault="006314B6" w:rsidP="00963EA0">
            <w:pPr>
              <w:spacing w:after="0" w:line="240" w:lineRule="auto"/>
              <w:rPr>
                <w:rFonts w:ascii="Arial" w:hAnsi="Arial" w:cs="Arial"/>
              </w:rPr>
            </w:pPr>
          </w:p>
        </w:tc>
        <w:tc>
          <w:tcPr>
            <w:tcW w:w="2748" w:type="dxa"/>
            <w:vMerge/>
          </w:tcPr>
          <w:p w14:paraId="667D3987" w14:textId="77777777" w:rsidR="006314B6" w:rsidRPr="00EE155A" w:rsidRDefault="006314B6" w:rsidP="00963EA0">
            <w:pPr>
              <w:spacing w:after="0" w:line="240" w:lineRule="auto"/>
              <w:rPr>
                <w:rFonts w:ascii="Arial" w:hAnsi="Arial" w:cs="Arial"/>
              </w:rPr>
            </w:pPr>
          </w:p>
        </w:tc>
      </w:tr>
      <w:tr w:rsidR="006314B6" w:rsidRPr="00EE155A" w14:paraId="5B3E103B" w14:textId="77777777" w:rsidTr="00EE155A">
        <w:trPr>
          <w:trHeight w:val="737"/>
        </w:trPr>
        <w:tc>
          <w:tcPr>
            <w:tcW w:w="1207" w:type="dxa"/>
          </w:tcPr>
          <w:p w14:paraId="51F38761" w14:textId="77777777" w:rsidR="00D91B42" w:rsidRDefault="00D91B42" w:rsidP="00963EA0">
            <w:pPr>
              <w:spacing w:after="0" w:line="240" w:lineRule="auto"/>
              <w:jc w:val="center"/>
              <w:rPr>
                <w:rFonts w:ascii="Arial" w:hAnsi="Arial" w:cs="Arial"/>
              </w:rPr>
            </w:pPr>
          </w:p>
          <w:p w14:paraId="069D71FA" w14:textId="77777777" w:rsidR="006314B6" w:rsidRPr="00EE155A" w:rsidRDefault="006314B6" w:rsidP="00963EA0">
            <w:pPr>
              <w:spacing w:after="0" w:line="240" w:lineRule="auto"/>
              <w:jc w:val="center"/>
              <w:rPr>
                <w:rFonts w:ascii="Arial" w:hAnsi="Arial" w:cs="Arial"/>
              </w:rPr>
            </w:pPr>
            <w:r w:rsidRPr="00EE155A">
              <w:rPr>
                <w:rFonts w:ascii="Arial" w:hAnsi="Arial" w:cs="Arial"/>
              </w:rPr>
              <w:t>5</w:t>
            </w:r>
          </w:p>
        </w:tc>
        <w:tc>
          <w:tcPr>
            <w:tcW w:w="1417" w:type="dxa"/>
            <w:gridSpan w:val="2"/>
            <w:vMerge/>
          </w:tcPr>
          <w:p w14:paraId="612A4036" w14:textId="77777777" w:rsidR="006314B6" w:rsidRPr="00EE155A" w:rsidRDefault="006314B6" w:rsidP="00963EA0">
            <w:pPr>
              <w:spacing w:after="0" w:line="240" w:lineRule="auto"/>
              <w:rPr>
                <w:rFonts w:ascii="Arial" w:hAnsi="Arial" w:cs="Arial"/>
              </w:rPr>
            </w:pPr>
          </w:p>
        </w:tc>
        <w:tc>
          <w:tcPr>
            <w:tcW w:w="5103" w:type="dxa"/>
            <w:vMerge/>
          </w:tcPr>
          <w:p w14:paraId="2CEE40E5" w14:textId="77777777" w:rsidR="006314B6" w:rsidRPr="00EE155A" w:rsidRDefault="006314B6" w:rsidP="00963EA0">
            <w:pPr>
              <w:spacing w:after="0" w:line="240" w:lineRule="auto"/>
              <w:rPr>
                <w:rFonts w:ascii="Arial" w:hAnsi="Arial" w:cs="Arial"/>
              </w:rPr>
            </w:pPr>
          </w:p>
        </w:tc>
        <w:tc>
          <w:tcPr>
            <w:tcW w:w="2693" w:type="dxa"/>
            <w:vMerge/>
          </w:tcPr>
          <w:p w14:paraId="4B3C4C89" w14:textId="77777777" w:rsidR="006314B6" w:rsidRPr="00EE155A" w:rsidRDefault="006314B6" w:rsidP="00963EA0">
            <w:pPr>
              <w:spacing w:after="0" w:line="240" w:lineRule="auto"/>
              <w:rPr>
                <w:rFonts w:ascii="Arial" w:hAnsi="Arial" w:cs="Arial"/>
              </w:rPr>
            </w:pPr>
          </w:p>
        </w:tc>
        <w:tc>
          <w:tcPr>
            <w:tcW w:w="2552" w:type="dxa"/>
            <w:vMerge/>
          </w:tcPr>
          <w:p w14:paraId="6350F836" w14:textId="77777777" w:rsidR="006314B6" w:rsidRPr="00EE155A" w:rsidRDefault="006314B6" w:rsidP="00963EA0">
            <w:pPr>
              <w:spacing w:after="0" w:line="240" w:lineRule="auto"/>
              <w:rPr>
                <w:rFonts w:ascii="Arial" w:hAnsi="Arial" w:cs="Arial"/>
              </w:rPr>
            </w:pPr>
          </w:p>
        </w:tc>
        <w:tc>
          <w:tcPr>
            <w:tcW w:w="2748" w:type="dxa"/>
            <w:vMerge/>
          </w:tcPr>
          <w:p w14:paraId="344F24A8" w14:textId="77777777" w:rsidR="006314B6" w:rsidRPr="00EE155A" w:rsidRDefault="006314B6" w:rsidP="00963EA0">
            <w:pPr>
              <w:spacing w:after="0" w:line="240" w:lineRule="auto"/>
              <w:rPr>
                <w:rFonts w:ascii="Arial" w:hAnsi="Arial" w:cs="Arial"/>
              </w:rPr>
            </w:pPr>
          </w:p>
        </w:tc>
      </w:tr>
    </w:tbl>
    <w:p w14:paraId="7701810B" w14:textId="77777777" w:rsidR="00EE155A" w:rsidRDefault="00EE155A">
      <w:pPr>
        <w:rPr>
          <w:rFonts w:ascii="Arial" w:hAnsi="Arial" w:cs="Arial"/>
          <w:b/>
          <w:i/>
          <w:color w:val="FF0000"/>
          <w:sz w:val="20"/>
          <w:szCs w:val="20"/>
        </w:rPr>
      </w:pPr>
      <w:r>
        <w:rPr>
          <w:rFonts w:ascii="Arial" w:hAnsi="Arial" w:cs="Arial"/>
          <w:b/>
          <w:i/>
          <w:color w:val="FF0000"/>
          <w:sz w:val="20"/>
          <w:szCs w:val="20"/>
        </w:rPr>
        <w:t xml:space="preserve">Le langage oral qui conditionne également l’ensemble des apprentissages et constitue aussi un moyen d’entrer dans la culture de l’écrit, continue de </w:t>
      </w:r>
      <w:proofErr w:type="spellStart"/>
      <w:r>
        <w:rPr>
          <w:rFonts w:ascii="Arial" w:hAnsi="Arial" w:cs="Arial"/>
          <w:b/>
          <w:i/>
          <w:color w:val="FF0000"/>
          <w:sz w:val="20"/>
          <w:szCs w:val="20"/>
        </w:rPr>
        <w:t>lfaire</w:t>
      </w:r>
      <w:proofErr w:type="spellEnd"/>
      <w:r>
        <w:rPr>
          <w:rFonts w:ascii="Arial" w:hAnsi="Arial" w:cs="Arial"/>
          <w:b/>
          <w:i/>
          <w:color w:val="FF0000"/>
          <w:sz w:val="20"/>
          <w:szCs w:val="20"/>
        </w:rPr>
        <w:t xml:space="preserve"> l’objet d’une attention constante et d’un travail </w:t>
      </w:r>
      <w:proofErr w:type="spellStart"/>
      <w:r>
        <w:rPr>
          <w:rFonts w:ascii="Arial" w:hAnsi="Arial" w:cs="Arial"/>
          <w:b/>
          <w:i/>
          <w:color w:val="FF0000"/>
          <w:sz w:val="20"/>
          <w:szCs w:val="20"/>
        </w:rPr>
        <w:t>spécifique.Le</w:t>
      </w:r>
      <w:proofErr w:type="spellEnd"/>
      <w:r>
        <w:rPr>
          <w:rFonts w:ascii="Arial" w:hAnsi="Arial" w:cs="Arial"/>
          <w:b/>
          <w:i/>
          <w:color w:val="FF0000"/>
          <w:sz w:val="20"/>
          <w:szCs w:val="20"/>
        </w:rPr>
        <w:t xml:space="preserve"> champ du français articule donc des activités de lecture, d’écriture et d’oral régulières et quantitativement importantes, compétées par des activités plus spécifiques </w:t>
      </w:r>
      <w:r w:rsidR="00EB432E">
        <w:rPr>
          <w:rFonts w:ascii="Arial" w:hAnsi="Arial" w:cs="Arial"/>
          <w:b/>
          <w:i/>
          <w:color w:val="FF0000"/>
          <w:sz w:val="20"/>
          <w:szCs w:val="20"/>
        </w:rPr>
        <w:t>d’étude de la langue.  La maîtrise du langage oral fait l’objet d’un apprentissage explicite.</w:t>
      </w:r>
    </w:p>
    <w:p w14:paraId="0FC08C7E" w14:textId="77777777" w:rsidR="00EB432E" w:rsidRPr="00EB432E" w:rsidRDefault="00EB432E" w:rsidP="00EB432E">
      <w:pPr>
        <w:rPr>
          <w:rFonts w:ascii="Arial" w:hAnsi="Arial" w:cs="Arial"/>
          <w:i/>
        </w:rPr>
      </w:pPr>
      <w:r w:rsidRPr="00EB432E">
        <w:rPr>
          <w:rFonts w:ascii="Arial" w:hAnsi="Arial" w:cs="Arial"/>
          <w:i/>
        </w:rPr>
        <w:t xml:space="preserve">CES PROGRAMMATIONS SONT A COMPLETER AVEC LES NOMBREUX DOCUMENTS D’ACCOMPAGNEMENT DISPONIBLES SUR LE SITE EDUSCOL : </w:t>
      </w:r>
      <w:hyperlink r:id="rId8" w:history="1">
        <w:r w:rsidRPr="00EB432E">
          <w:rPr>
            <w:rStyle w:val="Lienhypertexte"/>
            <w:rFonts w:ascii="Arial" w:hAnsi="Arial" w:cs="Arial"/>
            <w:i/>
            <w:color w:val="auto"/>
          </w:rPr>
          <w:t>http://eduscol.education.fr/cid101008/francais-cycle-langage-oral.html</w:t>
        </w:r>
      </w:hyperlink>
    </w:p>
    <w:p w14:paraId="68DA7D3C" w14:textId="77777777" w:rsidR="00EB432E" w:rsidRDefault="00EB432E">
      <w:pPr>
        <w:rPr>
          <w:rFonts w:ascii="Arial" w:hAnsi="Arial" w:cs="Arial"/>
          <w:b/>
          <w:i/>
          <w:color w:val="FF0000"/>
          <w:sz w:val="20"/>
          <w:szCs w:val="20"/>
        </w:rPr>
      </w:pPr>
    </w:p>
    <w:p w14:paraId="19B5E6A2" w14:textId="77777777" w:rsidR="00D91B42" w:rsidRPr="00EE155A" w:rsidRDefault="00D91B42">
      <w:pPr>
        <w:rPr>
          <w:rFonts w:ascii="Arial" w:hAnsi="Arial" w:cs="Arial"/>
          <w:b/>
          <w:i/>
          <w:color w:val="FF0000"/>
          <w:sz w:val="20"/>
          <w:szCs w:val="20"/>
        </w:rPr>
      </w:pPr>
      <w:bookmarkStart w:id="0" w:name="_GoBack"/>
      <w:bookmarkEnd w:id="0"/>
    </w:p>
    <w:sectPr w:rsidR="00D91B42" w:rsidRPr="00EE155A" w:rsidSect="00EA0985">
      <w:footerReference w:type="even"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667C6" w14:textId="77777777" w:rsidR="007A0F3C" w:rsidRDefault="007A0F3C" w:rsidP="00D91B42">
      <w:pPr>
        <w:spacing w:after="0" w:line="240" w:lineRule="auto"/>
      </w:pPr>
      <w:r>
        <w:separator/>
      </w:r>
    </w:p>
  </w:endnote>
  <w:endnote w:type="continuationSeparator" w:id="0">
    <w:p w14:paraId="02B3778E" w14:textId="77777777" w:rsidR="007A0F3C" w:rsidRDefault="007A0F3C" w:rsidP="00D9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6971"/>
      <w:gridCol w:w="1672"/>
      <w:gridCol w:w="6971"/>
    </w:tblGrid>
    <w:tr w:rsidR="00D91B42" w14:paraId="334218ED" w14:textId="77777777" w:rsidTr="00D91B42">
      <w:trPr>
        <w:trHeight w:val="151"/>
      </w:trPr>
      <w:tc>
        <w:tcPr>
          <w:tcW w:w="2250" w:type="pct"/>
          <w:tcBorders>
            <w:top w:val="nil"/>
            <w:left w:val="nil"/>
            <w:bottom w:val="single" w:sz="4" w:space="0" w:color="4F81BD" w:themeColor="accent1"/>
            <w:right w:val="nil"/>
          </w:tcBorders>
        </w:tcPr>
        <w:p w14:paraId="7A708484" w14:textId="77777777" w:rsidR="00D91B42" w:rsidRDefault="00D91B42">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4998ADEB" w14:textId="77777777" w:rsidR="00D91B42" w:rsidRDefault="007A0F3C">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5379184749C2FD4A902E2BFFFEF15098"/>
              </w:placeholder>
              <w:temporary/>
              <w:showingPlcHdr/>
            </w:sdtPr>
            <w:sdtEndPr/>
            <w:sdtContent>
              <w:r w:rsidR="00D91B42">
                <w:rPr>
                  <w:rFonts w:ascii="Cambria" w:hAnsi="Cambria"/>
                  <w:color w:val="365F91" w:themeColor="accent1" w:themeShade="BF"/>
                </w:rPr>
                <w:t>[Tapez le texte]</w:t>
              </w:r>
            </w:sdtContent>
          </w:sdt>
        </w:p>
      </w:tc>
      <w:tc>
        <w:tcPr>
          <w:tcW w:w="2250" w:type="pct"/>
          <w:tcBorders>
            <w:top w:val="nil"/>
            <w:left w:val="nil"/>
            <w:bottom w:val="single" w:sz="4" w:space="0" w:color="4F81BD" w:themeColor="accent1"/>
            <w:right w:val="nil"/>
          </w:tcBorders>
        </w:tcPr>
        <w:p w14:paraId="0154F4DB" w14:textId="77777777" w:rsidR="00D91B42" w:rsidRDefault="00D91B42">
          <w:pPr>
            <w:pStyle w:val="En-tte"/>
            <w:spacing w:line="276" w:lineRule="auto"/>
            <w:rPr>
              <w:rFonts w:asciiTheme="majorHAnsi" w:eastAsiaTheme="majorEastAsia" w:hAnsiTheme="majorHAnsi" w:cstheme="majorBidi"/>
              <w:b/>
              <w:bCs/>
              <w:color w:val="4F81BD" w:themeColor="accent1"/>
            </w:rPr>
          </w:pPr>
        </w:p>
      </w:tc>
    </w:tr>
    <w:tr w:rsidR="00D91B42" w14:paraId="239E0BEE" w14:textId="77777777" w:rsidTr="00D91B42">
      <w:trPr>
        <w:trHeight w:val="150"/>
      </w:trPr>
      <w:tc>
        <w:tcPr>
          <w:tcW w:w="2250" w:type="pct"/>
          <w:tcBorders>
            <w:top w:val="single" w:sz="4" w:space="0" w:color="4F81BD" w:themeColor="accent1"/>
            <w:left w:val="nil"/>
            <w:bottom w:val="nil"/>
            <w:right w:val="nil"/>
          </w:tcBorders>
        </w:tcPr>
        <w:p w14:paraId="09C30BC0" w14:textId="77777777" w:rsidR="00D91B42" w:rsidRDefault="00D91B42">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1AA686F4" w14:textId="77777777" w:rsidR="00D91B42" w:rsidRDefault="00D91B42">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0193F155" w14:textId="77777777" w:rsidR="00D91B42" w:rsidRDefault="00D91B42">
          <w:pPr>
            <w:pStyle w:val="En-tte"/>
            <w:spacing w:line="276" w:lineRule="auto"/>
            <w:rPr>
              <w:rFonts w:asciiTheme="majorHAnsi" w:eastAsiaTheme="majorEastAsia" w:hAnsiTheme="majorHAnsi" w:cstheme="majorBidi"/>
              <w:b/>
              <w:bCs/>
              <w:color w:val="4F81BD" w:themeColor="accent1"/>
            </w:rPr>
          </w:pPr>
        </w:p>
      </w:tc>
    </w:tr>
  </w:tbl>
  <w:p w14:paraId="013C7495" w14:textId="77777777" w:rsidR="00D91B42" w:rsidRDefault="00D91B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2219"/>
      <w:gridCol w:w="10959"/>
      <w:gridCol w:w="2220"/>
    </w:tblGrid>
    <w:tr w:rsidR="00D91B42" w14:paraId="4450C578" w14:textId="77777777" w:rsidTr="00D91B42">
      <w:trPr>
        <w:trHeight w:val="151"/>
      </w:trPr>
      <w:tc>
        <w:tcPr>
          <w:tcW w:w="2250" w:type="pct"/>
          <w:tcBorders>
            <w:top w:val="nil"/>
            <w:left w:val="nil"/>
            <w:bottom w:val="single" w:sz="4" w:space="0" w:color="4F81BD" w:themeColor="accent1"/>
            <w:right w:val="nil"/>
          </w:tcBorders>
        </w:tcPr>
        <w:p w14:paraId="4F6771F7" w14:textId="77777777" w:rsidR="00D91B42" w:rsidRDefault="00D91B42">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4E8BEDFA" w14:textId="77777777" w:rsidR="00D91B42" w:rsidRPr="00D91B42" w:rsidRDefault="00D91B42" w:rsidP="00D91B42">
          <w:pPr>
            <w:pStyle w:val="Sansinterligne"/>
            <w:spacing w:line="276" w:lineRule="auto"/>
            <w:rPr>
              <w:rFonts w:ascii="Arial" w:hAnsi="Arial" w:cs="Arial"/>
              <w:i/>
              <w:color w:val="365F91" w:themeColor="accent1" w:themeShade="BF"/>
              <w:sz w:val="18"/>
              <w:szCs w:val="18"/>
            </w:rPr>
          </w:pPr>
          <w:r>
            <w:rPr>
              <w:rFonts w:ascii="Arial" w:hAnsi="Arial" w:cs="Arial"/>
              <w:i/>
              <w:color w:val="365F91" w:themeColor="accent1" w:themeShade="BF"/>
              <w:sz w:val="18"/>
              <w:szCs w:val="18"/>
            </w:rPr>
            <w:t xml:space="preserve">PROGRAMMATION LANGAGE ORAL CYCLE 3 INSPECTION DES ECOLES FRANCAISES DE L’AFRIQUE DE L’OUEST JUIN 2016 </w:t>
          </w:r>
        </w:p>
      </w:tc>
      <w:tc>
        <w:tcPr>
          <w:tcW w:w="2250" w:type="pct"/>
          <w:tcBorders>
            <w:top w:val="nil"/>
            <w:left w:val="nil"/>
            <w:bottom w:val="single" w:sz="4" w:space="0" w:color="4F81BD" w:themeColor="accent1"/>
            <w:right w:val="nil"/>
          </w:tcBorders>
        </w:tcPr>
        <w:p w14:paraId="69357EDD" w14:textId="77777777" w:rsidR="00D91B42" w:rsidRDefault="00D91B42">
          <w:pPr>
            <w:pStyle w:val="En-tte"/>
            <w:spacing w:line="276" w:lineRule="auto"/>
            <w:rPr>
              <w:rFonts w:asciiTheme="majorHAnsi" w:eastAsiaTheme="majorEastAsia" w:hAnsiTheme="majorHAnsi" w:cstheme="majorBidi"/>
              <w:b/>
              <w:bCs/>
              <w:color w:val="4F81BD" w:themeColor="accent1"/>
            </w:rPr>
          </w:pPr>
        </w:p>
      </w:tc>
    </w:tr>
    <w:tr w:rsidR="00D91B42" w14:paraId="4050D8FC" w14:textId="77777777" w:rsidTr="00D91B42">
      <w:trPr>
        <w:trHeight w:val="150"/>
      </w:trPr>
      <w:tc>
        <w:tcPr>
          <w:tcW w:w="2250" w:type="pct"/>
          <w:tcBorders>
            <w:top w:val="single" w:sz="4" w:space="0" w:color="4F81BD" w:themeColor="accent1"/>
            <w:left w:val="nil"/>
            <w:bottom w:val="nil"/>
            <w:right w:val="nil"/>
          </w:tcBorders>
        </w:tcPr>
        <w:p w14:paraId="69B4569F" w14:textId="77777777" w:rsidR="00D91B42" w:rsidRDefault="00D91B42">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66BFD49" w14:textId="77777777" w:rsidR="00D91B42" w:rsidRDefault="00D91B42">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37E0A619" w14:textId="77777777" w:rsidR="00D91B42" w:rsidRDefault="00D91B42">
          <w:pPr>
            <w:pStyle w:val="En-tte"/>
            <w:spacing w:line="276" w:lineRule="auto"/>
            <w:rPr>
              <w:rFonts w:asciiTheme="majorHAnsi" w:eastAsiaTheme="majorEastAsia" w:hAnsiTheme="majorHAnsi" w:cstheme="majorBidi"/>
              <w:b/>
              <w:bCs/>
              <w:color w:val="4F81BD" w:themeColor="accent1"/>
            </w:rPr>
          </w:pPr>
        </w:p>
      </w:tc>
    </w:tr>
  </w:tbl>
  <w:p w14:paraId="78A11575" w14:textId="77777777" w:rsidR="00D91B42" w:rsidRDefault="00D91B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1FC7F" w14:textId="77777777" w:rsidR="007A0F3C" w:rsidRDefault="007A0F3C" w:rsidP="00D91B42">
      <w:pPr>
        <w:spacing w:after="0" w:line="240" w:lineRule="auto"/>
      </w:pPr>
      <w:r>
        <w:separator/>
      </w:r>
    </w:p>
  </w:footnote>
  <w:footnote w:type="continuationSeparator" w:id="0">
    <w:p w14:paraId="7BC0FD7B" w14:textId="77777777" w:rsidR="007A0F3C" w:rsidRDefault="007A0F3C" w:rsidP="00D91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D73"/>
    <w:multiLevelType w:val="hybridMultilevel"/>
    <w:tmpl w:val="87F8C25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15:restartNumberingAfterBreak="0">
    <w:nsid w:val="1A01506D"/>
    <w:multiLevelType w:val="hybridMultilevel"/>
    <w:tmpl w:val="493E2E10"/>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36E22F31"/>
    <w:multiLevelType w:val="hybridMultilevel"/>
    <w:tmpl w:val="496AC016"/>
    <w:lvl w:ilvl="0" w:tplc="8166B22E">
      <w:start w:val="1"/>
      <w:numFmt w:val="bullet"/>
      <w:lvlText w:val="−"/>
      <w:lvlJc w:val="left"/>
      <w:pPr>
        <w:ind w:left="768" w:hanging="157"/>
      </w:pPr>
      <w:rPr>
        <w:rFonts w:ascii="Palatino Linotype" w:eastAsia="Times New Roman" w:hAnsi="Palatino Linotype" w:hint="default"/>
        <w:w w:val="100"/>
        <w:sz w:val="22"/>
        <w:szCs w:val="22"/>
      </w:rPr>
    </w:lvl>
    <w:lvl w:ilvl="1" w:tplc="2982DC60">
      <w:start w:val="1"/>
      <w:numFmt w:val="bullet"/>
      <w:lvlText w:val="•"/>
      <w:lvlJc w:val="left"/>
      <w:pPr>
        <w:ind w:left="952" w:hanging="171"/>
      </w:pPr>
      <w:rPr>
        <w:rFonts w:ascii="Palatino" w:eastAsia="Times New Roman" w:hAnsi="Palatino" w:hint="default"/>
        <w:w w:val="64"/>
        <w:sz w:val="22"/>
        <w:szCs w:val="22"/>
      </w:rPr>
    </w:lvl>
    <w:lvl w:ilvl="2" w:tplc="0FB6131E">
      <w:start w:val="1"/>
      <w:numFmt w:val="bullet"/>
      <w:lvlText w:val="•"/>
      <w:lvlJc w:val="left"/>
      <w:pPr>
        <w:ind w:left="1358" w:hanging="171"/>
      </w:pPr>
      <w:rPr>
        <w:rFonts w:hint="default"/>
      </w:rPr>
    </w:lvl>
    <w:lvl w:ilvl="3" w:tplc="BEF076AC">
      <w:start w:val="1"/>
      <w:numFmt w:val="bullet"/>
      <w:lvlText w:val="•"/>
      <w:lvlJc w:val="left"/>
      <w:pPr>
        <w:ind w:left="1757" w:hanging="171"/>
      </w:pPr>
      <w:rPr>
        <w:rFonts w:hint="default"/>
      </w:rPr>
    </w:lvl>
    <w:lvl w:ilvl="4" w:tplc="2CBEE8E2">
      <w:start w:val="1"/>
      <w:numFmt w:val="bullet"/>
      <w:lvlText w:val="•"/>
      <w:lvlJc w:val="left"/>
      <w:pPr>
        <w:ind w:left="2156" w:hanging="171"/>
      </w:pPr>
      <w:rPr>
        <w:rFonts w:hint="default"/>
      </w:rPr>
    </w:lvl>
    <w:lvl w:ilvl="5" w:tplc="AB5A388C">
      <w:start w:val="1"/>
      <w:numFmt w:val="bullet"/>
      <w:lvlText w:val="•"/>
      <w:lvlJc w:val="left"/>
      <w:pPr>
        <w:ind w:left="2554" w:hanging="171"/>
      </w:pPr>
      <w:rPr>
        <w:rFonts w:hint="default"/>
      </w:rPr>
    </w:lvl>
    <w:lvl w:ilvl="6" w:tplc="A53A0CD8">
      <w:start w:val="1"/>
      <w:numFmt w:val="bullet"/>
      <w:lvlText w:val="•"/>
      <w:lvlJc w:val="left"/>
      <w:pPr>
        <w:ind w:left="2953" w:hanging="171"/>
      </w:pPr>
      <w:rPr>
        <w:rFonts w:hint="default"/>
      </w:rPr>
    </w:lvl>
    <w:lvl w:ilvl="7" w:tplc="0F663F8E">
      <w:start w:val="1"/>
      <w:numFmt w:val="bullet"/>
      <w:lvlText w:val="•"/>
      <w:lvlJc w:val="left"/>
      <w:pPr>
        <w:ind w:left="3352" w:hanging="171"/>
      </w:pPr>
      <w:rPr>
        <w:rFonts w:hint="default"/>
      </w:rPr>
    </w:lvl>
    <w:lvl w:ilvl="8" w:tplc="84AE7FDE">
      <w:start w:val="1"/>
      <w:numFmt w:val="bullet"/>
      <w:lvlText w:val="•"/>
      <w:lvlJc w:val="left"/>
      <w:pPr>
        <w:ind w:left="3751" w:hanging="171"/>
      </w:pPr>
      <w:rPr>
        <w:rFonts w:hint="default"/>
      </w:rPr>
    </w:lvl>
  </w:abstractNum>
  <w:abstractNum w:abstractNumId="3" w15:restartNumberingAfterBreak="0">
    <w:nsid w:val="38EA32FE"/>
    <w:multiLevelType w:val="hybridMultilevel"/>
    <w:tmpl w:val="7FC67134"/>
    <w:lvl w:ilvl="0" w:tplc="C4BA8E52">
      <w:numFmt w:val="bullet"/>
      <w:lvlText w:val="-"/>
      <w:lvlJc w:val="left"/>
      <w:pPr>
        <w:ind w:left="720" w:hanging="360"/>
      </w:pPr>
      <w:rPr>
        <w:rFonts w:ascii="Calibri" w:eastAsia="Times New Roman" w:hAnsi="Calibri" w:hint="default"/>
        <w:w w:val="95"/>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15:restartNumberingAfterBreak="0">
    <w:nsid w:val="3E2E3694"/>
    <w:multiLevelType w:val="hybridMultilevel"/>
    <w:tmpl w:val="01C4015E"/>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4432660A"/>
    <w:multiLevelType w:val="hybridMultilevel"/>
    <w:tmpl w:val="4BC89512"/>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15:restartNumberingAfterBreak="0">
    <w:nsid w:val="4B4A1E4A"/>
    <w:multiLevelType w:val="hybridMultilevel"/>
    <w:tmpl w:val="42E249EC"/>
    <w:lvl w:ilvl="0" w:tplc="8166B22E">
      <w:start w:val="1"/>
      <w:numFmt w:val="bullet"/>
      <w:lvlText w:val="−"/>
      <w:lvlJc w:val="left"/>
      <w:pPr>
        <w:ind w:left="1179" w:hanging="360"/>
      </w:pPr>
      <w:rPr>
        <w:rFonts w:ascii="Palatino Linotype" w:eastAsia="Times New Roman" w:hAnsi="Palatino Linotype" w:hint="default"/>
        <w:w w:val="100"/>
        <w:sz w:val="22"/>
        <w:szCs w:val="22"/>
      </w:rPr>
    </w:lvl>
    <w:lvl w:ilvl="1" w:tplc="040C0003">
      <w:start w:val="1"/>
      <w:numFmt w:val="bullet"/>
      <w:lvlText w:val="o"/>
      <w:lvlJc w:val="left"/>
      <w:pPr>
        <w:ind w:left="1899" w:hanging="360"/>
      </w:pPr>
      <w:rPr>
        <w:rFonts w:ascii="Courier New" w:hAnsi="Courier New" w:cs="Courier New" w:hint="default"/>
      </w:rPr>
    </w:lvl>
    <w:lvl w:ilvl="2" w:tplc="040C0005">
      <w:start w:val="1"/>
      <w:numFmt w:val="bullet"/>
      <w:lvlText w:val=""/>
      <w:lvlJc w:val="left"/>
      <w:pPr>
        <w:ind w:left="2619" w:hanging="360"/>
      </w:pPr>
      <w:rPr>
        <w:rFonts w:ascii="Wingdings" w:hAnsi="Wingdings" w:cs="Wingdings" w:hint="default"/>
      </w:rPr>
    </w:lvl>
    <w:lvl w:ilvl="3" w:tplc="040C0001">
      <w:start w:val="1"/>
      <w:numFmt w:val="bullet"/>
      <w:lvlText w:val=""/>
      <w:lvlJc w:val="left"/>
      <w:pPr>
        <w:ind w:left="3339" w:hanging="360"/>
      </w:pPr>
      <w:rPr>
        <w:rFonts w:ascii="Symbol" w:hAnsi="Symbol" w:cs="Symbol" w:hint="default"/>
      </w:rPr>
    </w:lvl>
    <w:lvl w:ilvl="4" w:tplc="040C0003">
      <w:start w:val="1"/>
      <w:numFmt w:val="bullet"/>
      <w:lvlText w:val="o"/>
      <w:lvlJc w:val="left"/>
      <w:pPr>
        <w:ind w:left="4059" w:hanging="360"/>
      </w:pPr>
      <w:rPr>
        <w:rFonts w:ascii="Courier New" w:hAnsi="Courier New" w:cs="Courier New" w:hint="default"/>
      </w:rPr>
    </w:lvl>
    <w:lvl w:ilvl="5" w:tplc="040C0005">
      <w:start w:val="1"/>
      <w:numFmt w:val="bullet"/>
      <w:lvlText w:val=""/>
      <w:lvlJc w:val="left"/>
      <w:pPr>
        <w:ind w:left="4779" w:hanging="360"/>
      </w:pPr>
      <w:rPr>
        <w:rFonts w:ascii="Wingdings" w:hAnsi="Wingdings" w:cs="Wingdings" w:hint="default"/>
      </w:rPr>
    </w:lvl>
    <w:lvl w:ilvl="6" w:tplc="040C0001">
      <w:start w:val="1"/>
      <w:numFmt w:val="bullet"/>
      <w:lvlText w:val=""/>
      <w:lvlJc w:val="left"/>
      <w:pPr>
        <w:ind w:left="5499" w:hanging="360"/>
      </w:pPr>
      <w:rPr>
        <w:rFonts w:ascii="Symbol" w:hAnsi="Symbol" w:cs="Symbol" w:hint="default"/>
      </w:rPr>
    </w:lvl>
    <w:lvl w:ilvl="7" w:tplc="040C0003">
      <w:start w:val="1"/>
      <w:numFmt w:val="bullet"/>
      <w:lvlText w:val="o"/>
      <w:lvlJc w:val="left"/>
      <w:pPr>
        <w:ind w:left="6219" w:hanging="360"/>
      </w:pPr>
      <w:rPr>
        <w:rFonts w:ascii="Courier New" w:hAnsi="Courier New" w:cs="Courier New" w:hint="default"/>
      </w:rPr>
    </w:lvl>
    <w:lvl w:ilvl="8" w:tplc="040C0005">
      <w:start w:val="1"/>
      <w:numFmt w:val="bullet"/>
      <w:lvlText w:val=""/>
      <w:lvlJc w:val="left"/>
      <w:pPr>
        <w:ind w:left="6939" w:hanging="360"/>
      </w:pPr>
      <w:rPr>
        <w:rFonts w:ascii="Wingdings" w:hAnsi="Wingdings" w:cs="Wingdings" w:hint="default"/>
      </w:rPr>
    </w:lvl>
  </w:abstractNum>
  <w:abstractNum w:abstractNumId="7" w15:restartNumberingAfterBreak="0">
    <w:nsid w:val="4F2577D5"/>
    <w:multiLevelType w:val="hybridMultilevel"/>
    <w:tmpl w:val="02EC7822"/>
    <w:lvl w:ilvl="0" w:tplc="8166B22E">
      <w:start w:val="1"/>
      <w:numFmt w:val="bullet"/>
      <w:lvlText w:val="−"/>
      <w:lvlJc w:val="left"/>
      <w:pPr>
        <w:ind w:left="1440" w:hanging="360"/>
      </w:pPr>
      <w:rPr>
        <w:rFonts w:ascii="Palatino Linotype" w:eastAsia="Times New Roman" w:hAnsi="Palatino Linotype" w:hint="default"/>
        <w:w w:val="100"/>
        <w:sz w:val="22"/>
        <w:szCs w:val="22"/>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Wingdings" w:hint="default"/>
      </w:rPr>
    </w:lvl>
    <w:lvl w:ilvl="3" w:tplc="040C0001">
      <w:start w:val="1"/>
      <w:numFmt w:val="bullet"/>
      <w:lvlText w:val=""/>
      <w:lvlJc w:val="left"/>
      <w:pPr>
        <w:ind w:left="3600" w:hanging="360"/>
      </w:pPr>
      <w:rPr>
        <w:rFonts w:ascii="Symbol" w:hAnsi="Symbol" w:cs="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Wingdings" w:hint="default"/>
      </w:rPr>
    </w:lvl>
    <w:lvl w:ilvl="6" w:tplc="040C0001">
      <w:start w:val="1"/>
      <w:numFmt w:val="bullet"/>
      <w:lvlText w:val=""/>
      <w:lvlJc w:val="left"/>
      <w:pPr>
        <w:ind w:left="5760" w:hanging="360"/>
      </w:pPr>
      <w:rPr>
        <w:rFonts w:ascii="Symbol" w:hAnsi="Symbol" w:cs="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Wingdings" w:hint="default"/>
      </w:rPr>
    </w:lvl>
  </w:abstractNum>
  <w:num w:numId="1">
    <w:abstractNumId w:val="2"/>
  </w:num>
  <w:num w:numId="2">
    <w:abstractNumId w:val="5"/>
  </w:num>
  <w:num w:numId="3">
    <w:abstractNumId w:val="3"/>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85"/>
    <w:rsid w:val="0004089A"/>
    <w:rsid w:val="00071A72"/>
    <w:rsid w:val="000E454F"/>
    <w:rsid w:val="00153B97"/>
    <w:rsid w:val="001B4701"/>
    <w:rsid w:val="001C1E87"/>
    <w:rsid w:val="001F7450"/>
    <w:rsid w:val="00257012"/>
    <w:rsid w:val="002B19E3"/>
    <w:rsid w:val="002D68E7"/>
    <w:rsid w:val="002F19B2"/>
    <w:rsid w:val="0031389D"/>
    <w:rsid w:val="003262BF"/>
    <w:rsid w:val="003923C1"/>
    <w:rsid w:val="003C29A4"/>
    <w:rsid w:val="004077B8"/>
    <w:rsid w:val="00425EC3"/>
    <w:rsid w:val="004322B4"/>
    <w:rsid w:val="00435D1C"/>
    <w:rsid w:val="004A1A95"/>
    <w:rsid w:val="005D6D27"/>
    <w:rsid w:val="006314B6"/>
    <w:rsid w:val="00691659"/>
    <w:rsid w:val="00707C53"/>
    <w:rsid w:val="00777832"/>
    <w:rsid w:val="007A0F3C"/>
    <w:rsid w:val="007D166B"/>
    <w:rsid w:val="007E4F3F"/>
    <w:rsid w:val="008646CE"/>
    <w:rsid w:val="008C6E2C"/>
    <w:rsid w:val="00953F77"/>
    <w:rsid w:val="00962176"/>
    <w:rsid w:val="00963EA0"/>
    <w:rsid w:val="00973282"/>
    <w:rsid w:val="00A6605E"/>
    <w:rsid w:val="00A82181"/>
    <w:rsid w:val="00B25AF3"/>
    <w:rsid w:val="00B62630"/>
    <w:rsid w:val="00B97454"/>
    <w:rsid w:val="00BF0498"/>
    <w:rsid w:val="00BF5460"/>
    <w:rsid w:val="00C317B0"/>
    <w:rsid w:val="00CD778C"/>
    <w:rsid w:val="00D7116B"/>
    <w:rsid w:val="00D91B42"/>
    <w:rsid w:val="00D926A1"/>
    <w:rsid w:val="00DC2767"/>
    <w:rsid w:val="00DF336D"/>
    <w:rsid w:val="00E303C9"/>
    <w:rsid w:val="00E94B3C"/>
    <w:rsid w:val="00EA0985"/>
    <w:rsid w:val="00EB432E"/>
    <w:rsid w:val="00EE155A"/>
    <w:rsid w:val="00EF3541"/>
    <w:rsid w:val="00F30A9B"/>
    <w:rsid w:val="00F93573"/>
    <w:rsid w:val="00FC0C45"/>
    <w:rsid w:val="00FC4E8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38DAC9"/>
  <w15:docId w15:val="{984BC623-C5DA-4038-9043-C4C61A48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fr-FR" w:eastAsia="fr-FR"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77832"/>
    <w:pPr>
      <w:spacing w:after="200" w:line="276" w:lineRule="auto"/>
    </w:pPr>
    <w:rPr>
      <w:rFonts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EA09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3C29A4"/>
    <w:pPr>
      <w:ind w:left="720"/>
    </w:pPr>
  </w:style>
  <w:style w:type="paragraph" w:customStyle="1" w:styleId="Default">
    <w:name w:val="Default"/>
    <w:uiPriority w:val="99"/>
    <w:rsid w:val="00F30A9B"/>
    <w:pPr>
      <w:autoSpaceDE w:val="0"/>
      <w:autoSpaceDN w:val="0"/>
      <w:adjustRightInd w:val="0"/>
    </w:pPr>
    <w:rPr>
      <w:rFonts w:cs="Calibri"/>
      <w:color w:val="000000"/>
      <w:sz w:val="24"/>
      <w:szCs w:val="24"/>
    </w:rPr>
  </w:style>
  <w:style w:type="character" w:styleId="Lienhypertexte">
    <w:name w:val="Hyperlink"/>
    <w:basedOn w:val="Policepardfaut"/>
    <w:uiPriority w:val="99"/>
    <w:unhideWhenUsed/>
    <w:rsid w:val="00EE155A"/>
    <w:rPr>
      <w:color w:val="0000FF" w:themeColor="hyperlink"/>
      <w:u w:val="single"/>
    </w:rPr>
  </w:style>
  <w:style w:type="paragraph" w:styleId="En-tte">
    <w:name w:val="header"/>
    <w:basedOn w:val="Normal"/>
    <w:link w:val="En-tteCar"/>
    <w:uiPriority w:val="99"/>
    <w:unhideWhenUsed/>
    <w:rsid w:val="00D91B42"/>
    <w:pPr>
      <w:tabs>
        <w:tab w:val="center" w:pos="4536"/>
        <w:tab w:val="right" w:pos="9072"/>
      </w:tabs>
      <w:spacing w:after="0" w:line="240" w:lineRule="auto"/>
    </w:pPr>
  </w:style>
  <w:style w:type="character" w:customStyle="1" w:styleId="En-tteCar">
    <w:name w:val="En-tête Car"/>
    <w:basedOn w:val="Policepardfaut"/>
    <w:link w:val="En-tte"/>
    <w:uiPriority w:val="99"/>
    <w:rsid w:val="00D91B42"/>
    <w:rPr>
      <w:rFonts w:cs="Calibri"/>
    </w:rPr>
  </w:style>
  <w:style w:type="paragraph" w:styleId="Pieddepage">
    <w:name w:val="footer"/>
    <w:basedOn w:val="Normal"/>
    <w:link w:val="PieddepageCar"/>
    <w:uiPriority w:val="99"/>
    <w:unhideWhenUsed/>
    <w:rsid w:val="00D91B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1B42"/>
    <w:rPr>
      <w:rFonts w:cs="Calibri"/>
    </w:rPr>
  </w:style>
  <w:style w:type="paragraph" w:styleId="Sansinterligne">
    <w:name w:val="No Spacing"/>
    <w:link w:val="SansinterligneCar"/>
    <w:qFormat/>
    <w:rsid w:val="00D91B42"/>
    <w:rPr>
      <w:rFonts w:ascii="PMingLiU" w:eastAsiaTheme="minorEastAsia" w:hAnsi="PMingLiU" w:cstheme="minorBidi"/>
    </w:rPr>
  </w:style>
  <w:style w:type="character" w:customStyle="1" w:styleId="SansinterligneCar">
    <w:name w:val="Sans interligne Car"/>
    <w:basedOn w:val="Policepardfaut"/>
    <w:link w:val="Sansinterligne"/>
    <w:rsid w:val="00D91B42"/>
    <w:rPr>
      <w:rFonts w:ascii="PMingLiU" w:eastAsiaTheme="minorEastAsia" w:hAnsi="PMingLiU"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cid101008/francais-cycle-langage-oral.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79184749C2FD4A902E2BFFFEF15098"/>
        <w:category>
          <w:name w:val="Général"/>
          <w:gallery w:val="placeholder"/>
        </w:category>
        <w:types>
          <w:type w:val="bbPlcHdr"/>
        </w:types>
        <w:behaviors>
          <w:behavior w:val="content"/>
        </w:behaviors>
        <w:guid w:val="{29C6ACD6-4371-D144-B96C-067D2AC010BA}"/>
      </w:docPartPr>
      <w:docPartBody>
        <w:p w:rsidR="00751AFE" w:rsidRDefault="00751AFE" w:rsidP="00751AFE">
          <w:pPr>
            <w:pStyle w:val="5379184749C2FD4A902E2BFFFEF15098"/>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FE"/>
    <w:rsid w:val="00751AFE"/>
    <w:rsid w:val="00FD66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79184749C2FD4A902E2BFFFEF15098">
    <w:name w:val="5379184749C2FD4A902E2BFFFEF15098"/>
    <w:rsid w:val="00751AFE"/>
  </w:style>
  <w:style w:type="paragraph" w:customStyle="1" w:styleId="DCC4C67249047546BC8324277D31F06C">
    <w:name w:val="DCC4C67249047546BC8324277D31F06C"/>
    <w:rsid w:val="00751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0520B-77B5-4FE2-9006-A41B5BF7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7687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Cycle   3</vt:lpstr>
    </vt:vector>
  </TitlesOfParts>
  <Company>Hewlett-Packard Company</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3</dc:title>
  <dc:subject/>
  <dc:creator>SERGE SERGE</dc:creator>
  <cp:keywords/>
  <dc:description/>
  <cp:lastModifiedBy>Activation Office</cp:lastModifiedBy>
  <cp:revision>2</cp:revision>
  <dcterms:created xsi:type="dcterms:W3CDTF">2016-06-29T11:31:00Z</dcterms:created>
  <dcterms:modified xsi:type="dcterms:W3CDTF">2016-06-29T11:31:00Z</dcterms:modified>
</cp:coreProperties>
</file>