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ABFA5B1" w14:textId="77777777" w:rsidR="00886EAD" w:rsidRDefault="00BE11F8" w:rsidP="00886EAD">
      <w:pPr>
        <w:tabs>
          <w:tab w:val="left" w:pos="3870"/>
        </w:tabs>
      </w:pPr>
      <w:r>
        <w:rPr>
          <w:noProof/>
          <w:lang w:eastAsia="fr-FR"/>
        </w:rPr>
        <w:pict w14:anchorId="487ECEF1">
          <v:oval id="_x0000_s1030" style="position:absolute;margin-left:416.65pt;margin-top:1.9pt;width:66pt;height:51pt;z-index:251662336" fillcolor="#92d050">
            <v:textbox>
              <w:txbxContent>
                <w:p w14:paraId="0C363FAE" w14:textId="77777777" w:rsidR="008D61A2" w:rsidRPr="008D61A2" w:rsidRDefault="008D61A2" w:rsidP="008D61A2">
                  <w:pPr>
                    <w:jc w:val="center"/>
                    <w:rPr>
                      <w:sz w:val="48"/>
                      <w:szCs w:val="48"/>
                    </w:rPr>
                  </w:pPr>
                  <w:r w:rsidRPr="008D61A2">
                    <w:rPr>
                      <w:sz w:val="48"/>
                      <w:szCs w:val="48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 w14:anchorId="43D5CE70">
          <v:oval id="_x0000_s1031" style="position:absolute;margin-left:527.65pt;margin-top:1.9pt;width:66pt;height:51pt;z-index:251663360">
            <v:textbox>
              <w:txbxContent>
                <w:p w14:paraId="5FCC7ED0" w14:textId="77777777" w:rsidR="008D61A2" w:rsidRPr="008D61A2" w:rsidRDefault="008D61A2" w:rsidP="008D61A2">
                  <w:pPr>
                    <w:jc w:val="center"/>
                    <w:rPr>
                      <w:sz w:val="48"/>
                      <w:szCs w:val="48"/>
                    </w:rPr>
                  </w:pPr>
                  <w:r w:rsidRPr="008D61A2">
                    <w:rPr>
                      <w:sz w:val="48"/>
                      <w:szCs w:val="48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 w14:anchorId="7C5D8530">
          <v:oval id="_x0000_s1029" style="position:absolute;margin-left:297.4pt;margin-top:-1.85pt;width:66pt;height:51pt;z-index:251661312">
            <v:textbox>
              <w:txbxContent>
                <w:p w14:paraId="36B4B159" w14:textId="77777777" w:rsidR="008D61A2" w:rsidRPr="008D61A2" w:rsidRDefault="008D61A2" w:rsidP="008D61A2">
                  <w:pPr>
                    <w:jc w:val="center"/>
                    <w:rPr>
                      <w:sz w:val="48"/>
                      <w:szCs w:val="48"/>
                    </w:rPr>
                  </w:pPr>
                  <w:r w:rsidRPr="008D61A2">
                    <w:rPr>
                      <w:sz w:val="48"/>
                      <w:szCs w:val="48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 w14:anchorId="2ACB6EDC">
          <v:oval id="_x0000_s1028" style="position:absolute;margin-left:195.4pt;margin-top:-2pt;width:66pt;height:51pt;z-index:251660288" fillcolor="#548dd4 [1951]">
            <v:textbox>
              <w:txbxContent>
                <w:p w14:paraId="3EC763BA" w14:textId="77777777" w:rsidR="008D61A2" w:rsidRPr="00BF6819" w:rsidRDefault="008D61A2" w:rsidP="00BF6819">
                  <w:pPr>
                    <w:shd w:val="clear" w:color="auto" w:fill="548DD4" w:themeFill="text2" w:themeFillTint="99"/>
                    <w:rPr>
                      <w:color w:val="00B0F0"/>
                      <w:sz w:val="48"/>
                      <w:szCs w:val="48"/>
                    </w:rPr>
                  </w:pPr>
                  <w:r w:rsidRPr="008D61A2">
                    <w:rPr>
                      <w:sz w:val="48"/>
                      <w:szCs w:val="48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 w14:anchorId="5968C177">
          <v:oval id="_x0000_s1027" style="position:absolute;margin-left:96.4pt;margin-top:-1.85pt;width:66pt;height:51pt;z-index:251659264">
            <v:textbox>
              <w:txbxContent>
                <w:p w14:paraId="60F8B2B1" w14:textId="77777777" w:rsidR="008D61A2" w:rsidRPr="008D61A2" w:rsidRDefault="008D61A2" w:rsidP="008D61A2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2</w:t>
                  </w:r>
                </w:p>
                <w:p w14:paraId="3FEC26EA" w14:textId="77777777" w:rsidR="008D61A2" w:rsidRDefault="008D61A2"/>
              </w:txbxContent>
            </v:textbox>
          </v:oval>
        </w:pict>
      </w:r>
      <w:r>
        <w:rPr>
          <w:noProof/>
          <w:lang w:eastAsia="fr-FR"/>
        </w:rPr>
        <w:pict w14:anchorId="22D2E061">
          <v:oval id="_x0000_s1026" style="position:absolute;margin-left:-3.35pt;margin-top:-1.85pt;width:66pt;height:51pt;z-index:251658240">
            <v:textbox>
              <w:txbxContent>
                <w:p w14:paraId="7B926573" w14:textId="77777777" w:rsidR="008D61A2" w:rsidRPr="008D61A2" w:rsidRDefault="008D61A2" w:rsidP="008D61A2">
                  <w:pPr>
                    <w:jc w:val="center"/>
                    <w:rPr>
                      <w:sz w:val="48"/>
                      <w:szCs w:val="48"/>
                    </w:rPr>
                  </w:pPr>
                  <w:r w:rsidRPr="008D61A2">
                    <w:rPr>
                      <w:sz w:val="48"/>
                      <w:szCs w:val="48"/>
                    </w:rPr>
                    <w:t>1</w:t>
                  </w:r>
                </w:p>
              </w:txbxContent>
            </v:textbox>
          </v:oval>
        </w:pict>
      </w:r>
      <w:r w:rsidR="00886EAD">
        <w:tab/>
      </w:r>
    </w:p>
    <w:p w14:paraId="45442ADA" w14:textId="77777777" w:rsidR="00F66570" w:rsidRDefault="00BE11F8" w:rsidP="00F66570">
      <w:pPr>
        <w:tabs>
          <w:tab w:val="left" w:pos="2070"/>
          <w:tab w:val="left" w:pos="5985"/>
          <w:tab w:val="left" w:pos="7965"/>
        </w:tabs>
      </w:pPr>
      <w:r>
        <w:rPr>
          <w:noProof/>
          <w:lang w:eastAsia="fr-FR"/>
        </w:rPr>
        <w:pict w14:anchorId="0EF69D2B">
          <v:oval id="_x0000_s1043" style="position:absolute;margin-left:505.15pt;margin-top:391.95pt;width:66pt;height:51pt;z-index:251675648">
            <v:textbox>
              <w:txbxContent>
                <w:p w14:paraId="64644E1B" w14:textId="77777777" w:rsidR="008D61A2" w:rsidRPr="008D61A2" w:rsidRDefault="008D61A2" w:rsidP="008D61A2">
                  <w:pPr>
                    <w:jc w:val="center"/>
                    <w:rPr>
                      <w:sz w:val="48"/>
                      <w:szCs w:val="48"/>
                    </w:rPr>
                  </w:pPr>
                  <w:r w:rsidRPr="008D61A2">
                    <w:rPr>
                      <w:sz w:val="48"/>
                      <w:szCs w:val="48"/>
                    </w:rPr>
                    <w:t>18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 w14:anchorId="25F82961">
          <v:oval id="_x0000_s1042" style="position:absolute;margin-left:551.65pt;margin-top:318.45pt;width:66pt;height:51pt;z-index:251674624" fillcolor="#92d050">
            <v:textbox>
              <w:txbxContent>
                <w:p w14:paraId="06DA273F" w14:textId="77777777" w:rsidR="008D61A2" w:rsidRPr="008D61A2" w:rsidRDefault="008D61A2" w:rsidP="008D61A2">
                  <w:pPr>
                    <w:jc w:val="center"/>
                    <w:rPr>
                      <w:sz w:val="48"/>
                      <w:szCs w:val="48"/>
                    </w:rPr>
                  </w:pPr>
                  <w:r w:rsidRPr="008D61A2">
                    <w:rPr>
                      <w:sz w:val="48"/>
                      <w:szCs w:val="48"/>
                    </w:rPr>
                    <w:t>17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 w14:anchorId="3C582EE7">
          <v:oval id="_x0000_s1041" style="position:absolute;margin-left:416.65pt;margin-top:299.7pt;width:66pt;height:51pt;z-index:251673600">
            <v:textbox>
              <w:txbxContent>
                <w:p w14:paraId="42584E10" w14:textId="77777777" w:rsidR="008D61A2" w:rsidRPr="008D61A2" w:rsidRDefault="008D61A2" w:rsidP="008D61A2">
                  <w:pPr>
                    <w:jc w:val="center"/>
                    <w:rPr>
                      <w:sz w:val="48"/>
                      <w:szCs w:val="48"/>
                    </w:rPr>
                  </w:pPr>
                  <w:r w:rsidRPr="008D61A2">
                    <w:rPr>
                      <w:sz w:val="48"/>
                      <w:szCs w:val="48"/>
                    </w:rPr>
                    <w:t>16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 w14:anchorId="1E0C2465">
          <v:oval id="_x0000_s1040" style="position:absolute;margin-left:289.15pt;margin-top:283.95pt;width:66pt;height:51pt;z-index:251672576" fillcolor="red">
            <v:textbox>
              <w:txbxContent>
                <w:p w14:paraId="2F706845" w14:textId="77777777" w:rsidR="008D61A2" w:rsidRPr="008D61A2" w:rsidRDefault="008D61A2" w:rsidP="008D61A2">
                  <w:pPr>
                    <w:jc w:val="center"/>
                    <w:rPr>
                      <w:sz w:val="48"/>
                      <w:szCs w:val="48"/>
                    </w:rPr>
                  </w:pPr>
                  <w:r w:rsidRPr="008D61A2">
                    <w:rPr>
                      <w:sz w:val="48"/>
                      <w:szCs w:val="48"/>
                    </w:rPr>
                    <w:t>15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 w14:anchorId="52DCED50">
          <v:oval id="_x0000_s1039" style="position:absolute;margin-left:145.9pt;margin-top:267.45pt;width:66pt;height:51pt;z-index:251671552">
            <v:textbox>
              <w:txbxContent>
                <w:p w14:paraId="36ABFAA1" w14:textId="77777777" w:rsidR="008D61A2" w:rsidRPr="008D61A2" w:rsidRDefault="008D61A2" w:rsidP="008D61A2">
                  <w:pPr>
                    <w:jc w:val="center"/>
                    <w:rPr>
                      <w:sz w:val="48"/>
                      <w:szCs w:val="48"/>
                    </w:rPr>
                  </w:pPr>
                  <w:r w:rsidRPr="008D61A2">
                    <w:rPr>
                      <w:sz w:val="48"/>
                      <w:szCs w:val="48"/>
                    </w:rPr>
                    <w:t>14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 w14:anchorId="0088FFDE">
          <v:oval id="_x0000_s1038" style="position:absolute;margin-left:-18.35pt;margin-top:232.95pt;width:66pt;height:51pt;z-index:251670528">
            <v:textbox>
              <w:txbxContent>
                <w:p w14:paraId="5C74A442" w14:textId="77777777" w:rsidR="008D61A2" w:rsidRPr="008D61A2" w:rsidRDefault="008D61A2" w:rsidP="008D61A2">
                  <w:pPr>
                    <w:jc w:val="center"/>
                    <w:rPr>
                      <w:sz w:val="48"/>
                      <w:szCs w:val="48"/>
                    </w:rPr>
                  </w:pPr>
                  <w:r w:rsidRPr="008D61A2">
                    <w:rPr>
                      <w:sz w:val="48"/>
                      <w:szCs w:val="48"/>
                    </w:rPr>
                    <w:t>13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 w14:anchorId="22CC870C">
          <v:oval id="_x0000_s1035" style="position:absolute;margin-left:261.4pt;margin-top:132.45pt;width:66pt;height:51pt;z-index:251667456">
            <v:textbox>
              <w:txbxContent>
                <w:p w14:paraId="66C8E6B2" w14:textId="77777777" w:rsidR="008D61A2" w:rsidRPr="008D61A2" w:rsidRDefault="008D61A2" w:rsidP="008D61A2">
                  <w:pPr>
                    <w:jc w:val="center"/>
                    <w:rPr>
                      <w:sz w:val="48"/>
                      <w:szCs w:val="48"/>
                    </w:rPr>
                  </w:pPr>
                  <w:r w:rsidRPr="008D61A2">
                    <w:rPr>
                      <w:sz w:val="48"/>
                      <w:szCs w:val="48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 w14:anchorId="1B658EF6">
          <v:oval id="_x0000_s1036" style="position:absolute;margin-left:129.4pt;margin-top:139.2pt;width:66pt;height:51pt;z-index:251668480" fillcolor="#548dd4 [1951]">
            <v:textbox>
              <w:txbxContent>
                <w:p w14:paraId="76F8B561" w14:textId="77777777" w:rsidR="008D61A2" w:rsidRPr="008D61A2" w:rsidRDefault="008D61A2" w:rsidP="008D61A2">
                  <w:pPr>
                    <w:jc w:val="center"/>
                    <w:rPr>
                      <w:sz w:val="48"/>
                      <w:szCs w:val="48"/>
                    </w:rPr>
                  </w:pPr>
                  <w:r w:rsidRPr="008D61A2">
                    <w:rPr>
                      <w:sz w:val="48"/>
                      <w:szCs w:val="48"/>
                    </w:rPr>
                    <w:t>11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 w14:anchorId="222A29CE">
          <v:oval id="_x0000_s1037" style="position:absolute;margin-left:-3.35pt;margin-top:143.7pt;width:66pt;height:51pt;z-index:251669504">
            <v:textbox>
              <w:txbxContent>
                <w:p w14:paraId="1A5ED9C4" w14:textId="77777777" w:rsidR="008D61A2" w:rsidRPr="008D61A2" w:rsidRDefault="008D61A2" w:rsidP="008D61A2">
                  <w:pPr>
                    <w:jc w:val="center"/>
                    <w:rPr>
                      <w:sz w:val="48"/>
                      <w:szCs w:val="48"/>
                    </w:rPr>
                  </w:pPr>
                  <w:r w:rsidRPr="008D61A2">
                    <w:rPr>
                      <w:sz w:val="48"/>
                      <w:szCs w:val="48"/>
                    </w:rPr>
                    <w:t>12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 w14:anchorId="46928908">
          <v:oval id="_x0000_s1034" style="position:absolute;margin-left:377.65pt;margin-top:118.95pt;width:66pt;height:51pt;z-index:251666432">
            <v:textbox>
              <w:txbxContent>
                <w:p w14:paraId="5BE257B3" w14:textId="77777777" w:rsidR="008D61A2" w:rsidRPr="008D61A2" w:rsidRDefault="008D61A2">
                  <w:pPr>
                    <w:rPr>
                      <w:sz w:val="48"/>
                      <w:szCs w:val="48"/>
                    </w:rPr>
                  </w:pPr>
                  <w:r w:rsidRPr="008D61A2">
                    <w:rPr>
                      <w:sz w:val="48"/>
                      <w:szCs w:val="48"/>
                    </w:rPr>
                    <w:t>9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 w14:anchorId="7E9FDB25">
          <v:oval id="_x0000_s1033" style="position:absolute;margin-left:499.15pt;margin-top:99.45pt;width:66pt;height:51pt;z-index:251665408">
            <v:textbox>
              <w:txbxContent>
                <w:p w14:paraId="037E47EB" w14:textId="77777777" w:rsidR="008D61A2" w:rsidRPr="008D61A2" w:rsidRDefault="008D61A2" w:rsidP="008D61A2">
                  <w:pPr>
                    <w:jc w:val="center"/>
                    <w:rPr>
                      <w:sz w:val="48"/>
                      <w:szCs w:val="48"/>
                    </w:rPr>
                  </w:pPr>
                  <w:r w:rsidRPr="008D61A2">
                    <w:rPr>
                      <w:sz w:val="48"/>
                      <w:szCs w:val="48"/>
                    </w:rPr>
                    <w:t>8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 w14:anchorId="55A71DDD">
          <v:oval id="_x0000_s1032" style="position:absolute;margin-left:610.9pt;margin-top:48.45pt;width:66pt;height:51pt;z-index:251664384" fillcolor="red">
            <v:textbox>
              <w:txbxContent>
                <w:p w14:paraId="0C911899" w14:textId="77777777" w:rsidR="008D61A2" w:rsidRPr="008D61A2" w:rsidRDefault="008D61A2" w:rsidP="008D61A2">
                  <w:pPr>
                    <w:jc w:val="center"/>
                    <w:rPr>
                      <w:sz w:val="48"/>
                      <w:szCs w:val="48"/>
                    </w:rPr>
                  </w:pPr>
                  <w:r w:rsidRPr="008D61A2">
                    <w:rPr>
                      <w:sz w:val="48"/>
                      <w:szCs w:val="48"/>
                    </w:rPr>
                    <w:t>7</w:t>
                  </w:r>
                </w:p>
              </w:txbxContent>
            </v:textbox>
          </v:oval>
        </w:pict>
      </w:r>
      <w:r w:rsidR="00886EAD">
        <w:tab/>
      </w:r>
      <w:r w:rsidR="00886EAD">
        <w:tab/>
      </w:r>
      <w:r w:rsidR="00886EAD">
        <w:tab/>
      </w:r>
    </w:p>
    <w:p w14:paraId="632CC5D5" w14:textId="77777777" w:rsidR="00F66570" w:rsidRDefault="00F66570" w:rsidP="00F66570">
      <w:pPr>
        <w:rPr>
          <w:b/>
          <w:sz w:val="52"/>
          <w:szCs w:val="52"/>
        </w:rPr>
      </w:pPr>
      <w:r w:rsidRPr="00F66570">
        <w:rPr>
          <w:b/>
          <w:sz w:val="52"/>
          <w:szCs w:val="52"/>
        </w:rPr>
        <w:t>DEPART</w:t>
      </w:r>
    </w:p>
    <w:p w14:paraId="47AE7803" w14:textId="77777777" w:rsidR="00F66570" w:rsidRPr="00F66570" w:rsidRDefault="00F66570" w:rsidP="00F66570">
      <w:pPr>
        <w:rPr>
          <w:sz w:val="52"/>
          <w:szCs w:val="52"/>
        </w:rPr>
      </w:pPr>
    </w:p>
    <w:p w14:paraId="0B3ED9B1" w14:textId="77777777" w:rsidR="00F66570" w:rsidRPr="00F66570" w:rsidRDefault="00F66570" w:rsidP="00F66570">
      <w:pPr>
        <w:rPr>
          <w:sz w:val="52"/>
          <w:szCs w:val="52"/>
        </w:rPr>
      </w:pPr>
    </w:p>
    <w:p w14:paraId="05322389" w14:textId="77777777" w:rsidR="00F66570" w:rsidRPr="00F66570" w:rsidRDefault="00F66570" w:rsidP="00F66570">
      <w:pPr>
        <w:rPr>
          <w:sz w:val="52"/>
          <w:szCs w:val="52"/>
        </w:rPr>
      </w:pPr>
    </w:p>
    <w:p w14:paraId="6F89F624" w14:textId="77777777" w:rsidR="00F66570" w:rsidRPr="00F66570" w:rsidRDefault="00F66570" w:rsidP="00F66570">
      <w:pPr>
        <w:rPr>
          <w:sz w:val="52"/>
          <w:szCs w:val="52"/>
        </w:rPr>
      </w:pPr>
    </w:p>
    <w:p w14:paraId="1AB4A5D6" w14:textId="77777777" w:rsidR="00F66570" w:rsidRPr="00F66570" w:rsidRDefault="00F66570" w:rsidP="00F66570">
      <w:pPr>
        <w:rPr>
          <w:sz w:val="52"/>
          <w:szCs w:val="52"/>
        </w:rPr>
      </w:pPr>
    </w:p>
    <w:p w14:paraId="1F4AC5CE" w14:textId="77777777" w:rsidR="00F66570" w:rsidRPr="00F66570" w:rsidRDefault="00F66570" w:rsidP="00F66570">
      <w:pPr>
        <w:rPr>
          <w:sz w:val="52"/>
          <w:szCs w:val="52"/>
        </w:rPr>
      </w:pPr>
    </w:p>
    <w:p w14:paraId="1293391E" w14:textId="77777777" w:rsidR="009B4EC4" w:rsidRDefault="00BE11F8" w:rsidP="00F66570">
      <w:pPr>
        <w:tabs>
          <w:tab w:val="left" w:pos="5310"/>
        </w:tabs>
        <w:rPr>
          <w:sz w:val="52"/>
          <w:szCs w:val="52"/>
        </w:rPr>
      </w:pPr>
      <w:r>
        <w:rPr>
          <w:noProof/>
        </w:rPr>
        <w:pict w14:anchorId="0731983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6" type="#_x0000_t202" style="position:absolute;margin-left:261.4pt;margin-top:105.5pt;width:121.5pt;height:37.2pt;z-index:251679744" strokecolor="white [3212]">
            <v:textbox>
              <w:txbxContent>
                <w:p w14:paraId="2759314D" w14:textId="77777777" w:rsidR="00765725" w:rsidRPr="007A151B" w:rsidRDefault="00765725" w:rsidP="007A151B">
                  <w:pPr>
                    <w:tabs>
                      <w:tab w:val="left" w:pos="5310"/>
                    </w:tabs>
                    <w:rPr>
                      <w:noProof/>
                    </w:rPr>
                  </w:pPr>
                  <w:r>
                    <w:rPr>
                      <w:b/>
                      <w:sz w:val="52"/>
                      <w:szCs w:val="52"/>
                    </w:rPr>
                    <w:t>ARRIVEE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 w14:anchorId="14A8D278">
          <v:oval id="_x0000_s1045" style="position:absolute;margin-left:297.4pt;margin-top:49.25pt;width:66pt;height:51pt;z-index:251677696">
            <v:textbox>
              <w:txbxContent>
                <w:p w14:paraId="5D2B2189" w14:textId="77777777" w:rsidR="008D61A2" w:rsidRPr="008D61A2" w:rsidRDefault="008D61A2" w:rsidP="008D61A2">
                  <w:pPr>
                    <w:jc w:val="center"/>
                    <w:rPr>
                      <w:sz w:val="48"/>
                      <w:szCs w:val="48"/>
                    </w:rPr>
                  </w:pPr>
                  <w:r w:rsidRPr="008D61A2">
                    <w:rPr>
                      <w:sz w:val="48"/>
                      <w:szCs w:val="48"/>
                    </w:rPr>
                    <w:t>20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 w14:anchorId="2B9EF553">
          <v:oval id="_x0000_s1044" style="position:absolute;margin-left:404.65pt;margin-top:49.25pt;width:66pt;height:51pt;z-index:251676672">
            <v:textbox>
              <w:txbxContent>
                <w:p w14:paraId="0CCC7FD5" w14:textId="77777777" w:rsidR="008D61A2" w:rsidRPr="008D61A2" w:rsidRDefault="008D61A2" w:rsidP="008D61A2">
                  <w:pPr>
                    <w:jc w:val="center"/>
                    <w:rPr>
                      <w:sz w:val="48"/>
                      <w:szCs w:val="48"/>
                    </w:rPr>
                  </w:pPr>
                  <w:r w:rsidRPr="008D61A2">
                    <w:rPr>
                      <w:sz w:val="48"/>
                      <w:szCs w:val="48"/>
                    </w:rPr>
                    <w:t>19</w:t>
                  </w:r>
                </w:p>
              </w:txbxContent>
            </v:textbox>
          </v:oval>
        </w:pict>
      </w:r>
      <w:r w:rsidR="00F66570">
        <w:rPr>
          <w:sz w:val="52"/>
          <w:szCs w:val="52"/>
        </w:rPr>
        <w:tab/>
      </w:r>
    </w:p>
    <w:p w14:paraId="3503001A" w14:textId="77777777" w:rsidR="002D359F" w:rsidRPr="00F32B7B" w:rsidRDefault="002D359F" w:rsidP="002D359F">
      <w:pPr>
        <w:rPr>
          <w:sz w:val="28"/>
        </w:rPr>
      </w:pPr>
    </w:p>
    <w:p w14:paraId="4F27B4DE" w14:textId="77777777" w:rsidR="002D359F" w:rsidRPr="00F32B7B" w:rsidRDefault="002D359F" w:rsidP="002D359F">
      <w:pPr>
        <w:rPr>
          <w:sz w:val="28"/>
        </w:rPr>
      </w:pPr>
      <w:proofErr w:type="spellStart"/>
      <w:r w:rsidRPr="00C933D0">
        <w:rPr>
          <w:sz w:val="36"/>
        </w:rPr>
        <w:lastRenderedPageBreak/>
        <w:t>Régles</w:t>
      </w:r>
      <w:proofErr w:type="spellEnd"/>
      <w:r w:rsidRPr="00C933D0">
        <w:rPr>
          <w:sz w:val="36"/>
        </w:rPr>
        <w:t xml:space="preserve"> du jeu Inférences</w:t>
      </w:r>
    </w:p>
    <w:p w14:paraId="4152972B" w14:textId="2ED60F99" w:rsidR="002D359F" w:rsidRPr="00F32B7B" w:rsidRDefault="00BE11F8" w:rsidP="002D359F">
      <w:pPr>
        <w:spacing w:line="240" w:lineRule="auto"/>
        <w:rPr>
          <w:sz w:val="28"/>
        </w:rPr>
      </w:pPr>
      <w:r>
        <w:rPr>
          <w:sz w:val="28"/>
        </w:rPr>
        <w:t>Plateau de jeu</w:t>
      </w:r>
      <w:r w:rsidR="002D359F" w:rsidRPr="00F32B7B">
        <w:rPr>
          <w:sz w:val="28"/>
        </w:rPr>
        <w:t xml:space="preserve"> du type jeu de l’oie sans dé.</w:t>
      </w:r>
    </w:p>
    <w:p w14:paraId="187E2364" w14:textId="77777777" w:rsidR="002D359F" w:rsidRPr="00F32B7B" w:rsidRDefault="002D359F" w:rsidP="002D359F">
      <w:pPr>
        <w:spacing w:line="240" w:lineRule="auto"/>
        <w:rPr>
          <w:sz w:val="28"/>
        </w:rPr>
      </w:pPr>
      <w:r w:rsidRPr="00F32B7B">
        <w:rPr>
          <w:sz w:val="28"/>
        </w:rPr>
        <w:t>Cases de couleurs différentes avec bonus et malus de 1 à 20.</w:t>
      </w:r>
    </w:p>
    <w:p w14:paraId="3A2073D8" w14:textId="77777777" w:rsidR="002D359F" w:rsidRPr="00F32B7B" w:rsidRDefault="002D359F" w:rsidP="002D359F">
      <w:pPr>
        <w:spacing w:line="240" w:lineRule="auto"/>
        <w:rPr>
          <w:sz w:val="28"/>
        </w:rPr>
      </w:pPr>
      <w:r>
        <w:rPr>
          <w:b/>
          <w:sz w:val="28"/>
        </w:rPr>
        <w:t>Rond B</w:t>
      </w:r>
      <w:r w:rsidRPr="00C933D0">
        <w:rPr>
          <w:b/>
          <w:sz w:val="28"/>
        </w:rPr>
        <w:t>leu </w:t>
      </w:r>
      <w:r w:rsidRPr="00F32B7B">
        <w:rPr>
          <w:sz w:val="28"/>
        </w:rPr>
        <w:t xml:space="preserve">: rejouer </w:t>
      </w:r>
      <w:bookmarkStart w:id="0" w:name="_GoBack"/>
      <w:bookmarkEnd w:id="0"/>
    </w:p>
    <w:p w14:paraId="0A08E802" w14:textId="77777777" w:rsidR="002D359F" w:rsidRPr="00F32B7B" w:rsidRDefault="002D359F" w:rsidP="002D359F">
      <w:pPr>
        <w:spacing w:line="240" w:lineRule="auto"/>
        <w:rPr>
          <w:sz w:val="28"/>
        </w:rPr>
      </w:pPr>
      <w:r w:rsidRPr="00C933D0">
        <w:rPr>
          <w:b/>
          <w:sz w:val="28"/>
        </w:rPr>
        <w:t>Rond</w:t>
      </w:r>
      <w:r w:rsidRPr="00F32B7B">
        <w:rPr>
          <w:sz w:val="28"/>
        </w:rPr>
        <w:t xml:space="preserve"> </w:t>
      </w:r>
      <w:r w:rsidRPr="00C933D0">
        <w:rPr>
          <w:b/>
          <w:sz w:val="28"/>
        </w:rPr>
        <w:t>Rouge</w:t>
      </w:r>
      <w:r w:rsidRPr="00F32B7B">
        <w:rPr>
          <w:sz w:val="28"/>
        </w:rPr>
        <w:t> :</w:t>
      </w:r>
      <w:r>
        <w:rPr>
          <w:sz w:val="28"/>
        </w:rPr>
        <w:t xml:space="preserve"> rec</w:t>
      </w:r>
      <w:r w:rsidRPr="00F32B7B">
        <w:rPr>
          <w:sz w:val="28"/>
        </w:rPr>
        <w:t>ule d’une case</w:t>
      </w:r>
    </w:p>
    <w:p w14:paraId="12B95398" w14:textId="77777777" w:rsidR="002D359F" w:rsidRPr="00F32B7B" w:rsidRDefault="002D359F" w:rsidP="002D359F">
      <w:pPr>
        <w:spacing w:line="240" w:lineRule="auto"/>
        <w:rPr>
          <w:sz w:val="28"/>
        </w:rPr>
      </w:pPr>
      <w:r w:rsidRPr="00C933D0">
        <w:rPr>
          <w:b/>
          <w:sz w:val="28"/>
        </w:rPr>
        <w:t>Rond</w:t>
      </w:r>
      <w:r w:rsidRPr="00F32B7B">
        <w:rPr>
          <w:sz w:val="28"/>
        </w:rPr>
        <w:t xml:space="preserve"> </w:t>
      </w:r>
      <w:r w:rsidRPr="00C933D0">
        <w:rPr>
          <w:b/>
          <w:sz w:val="28"/>
        </w:rPr>
        <w:t>Vert</w:t>
      </w:r>
      <w:r>
        <w:rPr>
          <w:sz w:val="28"/>
        </w:rPr>
        <w:t> :</w:t>
      </w:r>
      <w:r w:rsidRPr="00F32B7B">
        <w:rPr>
          <w:sz w:val="28"/>
        </w:rPr>
        <w:t xml:space="preserve"> avance de 2 cases</w:t>
      </w:r>
    </w:p>
    <w:p w14:paraId="6AC8B0E7" w14:textId="77777777" w:rsidR="002D359F" w:rsidRPr="00F32B7B" w:rsidRDefault="002D359F" w:rsidP="002D359F">
      <w:pPr>
        <w:spacing w:line="240" w:lineRule="auto"/>
        <w:rPr>
          <w:sz w:val="28"/>
        </w:rPr>
      </w:pPr>
      <w:r w:rsidRPr="00F32B7B">
        <w:rPr>
          <w:sz w:val="28"/>
        </w:rPr>
        <w:t>Duré de jeux 20 minutes</w:t>
      </w:r>
    </w:p>
    <w:p w14:paraId="30378116" w14:textId="77777777" w:rsidR="002D359F" w:rsidRDefault="002D359F" w:rsidP="002D359F">
      <w:pPr>
        <w:spacing w:line="240" w:lineRule="auto"/>
        <w:rPr>
          <w:sz w:val="28"/>
        </w:rPr>
      </w:pPr>
      <w:r w:rsidRPr="00C933D0">
        <w:rPr>
          <w:b/>
          <w:sz w:val="28"/>
        </w:rPr>
        <w:t>50 cartes énigmes</w:t>
      </w:r>
      <w:r w:rsidRPr="00F32B7B">
        <w:rPr>
          <w:sz w:val="28"/>
        </w:rPr>
        <w:t xml:space="preserve"> de texte</w:t>
      </w:r>
      <w:r>
        <w:rPr>
          <w:sz w:val="28"/>
        </w:rPr>
        <w:t xml:space="preserve"> ou de questions</w:t>
      </w:r>
      <w:r w:rsidRPr="00F32B7B">
        <w:rPr>
          <w:sz w:val="28"/>
        </w:rPr>
        <w:t xml:space="preserve"> au dos de la carte on trouve une question </w:t>
      </w:r>
      <w:r>
        <w:rPr>
          <w:sz w:val="28"/>
        </w:rPr>
        <w:t>*.</w:t>
      </w:r>
    </w:p>
    <w:p w14:paraId="5C5FE383" w14:textId="77777777" w:rsidR="002D359F" w:rsidRPr="002D359F" w:rsidRDefault="002D359F" w:rsidP="002D359F">
      <w:pPr>
        <w:pStyle w:val="Paragraphedeliste"/>
        <w:numPr>
          <w:ilvl w:val="0"/>
          <w:numId w:val="1"/>
        </w:numPr>
        <w:spacing w:line="240" w:lineRule="auto"/>
        <w:rPr>
          <w:sz w:val="28"/>
        </w:rPr>
      </w:pPr>
      <w:r w:rsidRPr="002D359F">
        <w:rPr>
          <w:sz w:val="28"/>
        </w:rPr>
        <w:t xml:space="preserve">Qui </w:t>
      </w:r>
    </w:p>
    <w:p w14:paraId="65A7ED1B" w14:textId="77777777" w:rsidR="002D359F" w:rsidRPr="002D359F" w:rsidRDefault="002D359F" w:rsidP="002D359F">
      <w:pPr>
        <w:pStyle w:val="Paragraphedeliste"/>
        <w:numPr>
          <w:ilvl w:val="0"/>
          <w:numId w:val="1"/>
        </w:numPr>
        <w:spacing w:line="240" w:lineRule="auto"/>
        <w:rPr>
          <w:sz w:val="28"/>
        </w:rPr>
      </w:pPr>
      <w:r w:rsidRPr="002D359F">
        <w:rPr>
          <w:sz w:val="28"/>
        </w:rPr>
        <w:t>Où</w:t>
      </w:r>
    </w:p>
    <w:p w14:paraId="764020D0" w14:textId="77777777" w:rsidR="002D359F" w:rsidRPr="002D359F" w:rsidRDefault="002D359F" w:rsidP="002D359F">
      <w:pPr>
        <w:pStyle w:val="Paragraphedeliste"/>
        <w:numPr>
          <w:ilvl w:val="0"/>
          <w:numId w:val="1"/>
        </w:numPr>
        <w:spacing w:line="240" w:lineRule="auto"/>
        <w:rPr>
          <w:sz w:val="28"/>
        </w:rPr>
      </w:pPr>
      <w:r w:rsidRPr="002D359F">
        <w:rPr>
          <w:sz w:val="28"/>
        </w:rPr>
        <w:t xml:space="preserve">Quoi </w:t>
      </w:r>
    </w:p>
    <w:p w14:paraId="1537BD02" w14:textId="77777777" w:rsidR="002D359F" w:rsidRPr="002D359F" w:rsidRDefault="002D359F" w:rsidP="002D359F">
      <w:pPr>
        <w:pStyle w:val="Paragraphedeliste"/>
        <w:numPr>
          <w:ilvl w:val="0"/>
          <w:numId w:val="1"/>
        </w:numPr>
        <w:spacing w:line="240" w:lineRule="auto"/>
        <w:rPr>
          <w:sz w:val="28"/>
        </w:rPr>
      </w:pPr>
      <w:r w:rsidRPr="002D359F">
        <w:rPr>
          <w:sz w:val="28"/>
        </w:rPr>
        <w:t xml:space="preserve">Quand  </w:t>
      </w:r>
    </w:p>
    <w:p w14:paraId="165AA981" w14:textId="77777777" w:rsidR="002D359F" w:rsidRPr="002D359F" w:rsidRDefault="002D359F" w:rsidP="002D359F">
      <w:pPr>
        <w:pStyle w:val="Paragraphedeliste"/>
        <w:numPr>
          <w:ilvl w:val="0"/>
          <w:numId w:val="1"/>
        </w:numPr>
        <w:spacing w:line="240" w:lineRule="auto"/>
        <w:rPr>
          <w:sz w:val="28"/>
        </w:rPr>
      </w:pPr>
      <w:r w:rsidRPr="002D359F">
        <w:rPr>
          <w:sz w:val="28"/>
        </w:rPr>
        <w:t xml:space="preserve">Comment  </w:t>
      </w:r>
    </w:p>
    <w:p w14:paraId="2F25810C" w14:textId="77777777" w:rsidR="002D359F" w:rsidRPr="00F32B7B" w:rsidRDefault="002D359F" w:rsidP="002D359F">
      <w:pPr>
        <w:spacing w:line="240" w:lineRule="auto"/>
        <w:rPr>
          <w:sz w:val="28"/>
        </w:rPr>
      </w:pPr>
      <w:r>
        <w:rPr>
          <w:sz w:val="28"/>
        </w:rPr>
        <w:t>La réponse est écrite à l’envers en bas</w:t>
      </w:r>
    </w:p>
    <w:p w14:paraId="4CD47244" w14:textId="77777777" w:rsidR="002D359F" w:rsidRDefault="002D359F" w:rsidP="002D359F">
      <w:pPr>
        <w:spacing w:line="240" w:lineRule="auto"/>
        <w:rPr>
          <w:sz w:val="28"/>
        </w:rPr>
      </w:pPr>
      <w:r w:rsidRPr="00F32B7B">
        <w:rPr>
          <w:sz w:val="28"/>
        </w:rPr>
        <w:t>Niveau modulable du CP au CE2</w:t>
      </w:r>
    </w:p>
    <w:p w14:paraId="0D306A6E" w14:textId="77777777" w:rsidR="002D359F" w:rsidRDefault="002D359F" w:rsidP="002D359F">
      <w:pPr>
        <w:spacing w:line="240" w:lineRule="auto"/>
        <w:rPr>
          <w:sz w:val="28"/>
        </w:rPr>
      </w:pPr>
    </w:p>
    <w:p w14:paraId="156FBBA1" w14:textId="77777777" w:rsidR="002D359F" w:rsidRPr="00C933D0" w:rsidRDefault="002D359F" w:rsidP="002D359F">
      <w:pPr>
        <w:spacing w:line="240" w:lineRule="auto"/>
        <w:rPr>
          <w:sz w:val="20"/>
        </w:rPr>
      </w:pPr>
      <w:r>
        <w:rPr>
          <w:sz w:val="20"/>
        </w:rPr>
        <w:t>*</w:t>
      </w:r>
      <w:r w:rsidRPr="00C933D0">
        <w:rPr>
          <w:sz w:val="20"/>
        </w:rPr>
        <w:t xml:space="preserve">Certaines cartes prises dans le site Le petit cartable de </w:t>
      </w:r>
      <w:proofErr w:type="spellStart"/>
      <w:proofErr w:type="gramStart"/>
      <w:r w:rsidRPr="00C933D0">
        <w:rPr>
          <w:sz w:val="20"/>
        </w:rPr>
        <w:t>Sanléane</w:t>
      </w:r>
      <w:proofErr w:type="spellEnd"/>
      <w:r w:rsidRPr="00C933D0">
        <w:rPr>
          <w:sz w:val="20"/>
        </w:rPr>
        <w:t xml:space="preserve"> .</w:t>
      </w:r>
      <w:proofErr w:type="gramEnd"/>
    </w:p>
    <w:p w14:paraId="7A7DD5C5" w14:textId="77777777" w:rsidR="002D359F" w:rsidRPr="004D4964" w:rsidRDefault="002D359F" w:rsidP="00F66570">
      <w:pPr>
        <w:tabs>
          <w:tab w:val="left" w:pos="5310"/>
        </w:tabs>
        <w:rPr>
          <w:b/>
          <w:sz w:val="52"/>
          <w:szCs w:val="52"/>
        </w:rPr>
      </w:pPr>
    </w:p>
    <w:sectPr w:rsidR="002D359F" w:rsidRPr="004D4964" w:rsidSect="00886E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C8D209F"/>
    <w:multiLevelType w:val="hybridMultilevel"/>
    <w:tmpl w:val="6876E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6EAD"/>
    <w:rsid w:val="002D359F"/>
    <w:rsid w:val="004D4964"/>
    <w:rsid w:val="00765725"/>
    <w:rsid w:val="00886EAD"/>
    <w:rsid w:val="008D61A2"/>
    <w:rsid w:val="009B4EC4"/>
    <w:rsid w:val="00BE11F8"/>
    <w:rsid w:val="00BF6819"/>
    <w:rsid w:val="00D70970"/>
    <w:rsid w:val="00F6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  <w14:docId w14:val="52905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83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KOITA</dc:creator>
  <cp:lastModifiedBy>Nathalie Chabod Dramé</cp:lastModifiedBy>
  <cp:revision>6</cp:revision>
  <dcterms:created xsi:type="dcterms:W3CDTF">2017-01-19T13:44:00Z</dcterms:created>
  <dcterms:modified xsi:type="dcterms:W3CDTF">2017-01-22T09:35:00Z</dcterms:modified>
</cp:coreProperties>
</file>