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DB" w:rsidRPr="00DF54F7" w:rsidRDefault="00621078" w:rsidP="00DD7F0E">
      <w:pPr>
        <w:spacing w:after="0"/>
        <w:jc w:val="center"/>
        <w:rPr>
          <w:b/>
          <w:sz w:val="18"/>
          <w:szCs w:val="18"/>
        </w:rPr>
      </w:pPr>
      <w:r w:rsidRPr="00DF54F7">
        <w:rPr>
          <w:b/>
          <w:sz w:val="18"/>
          <w:szCs w:val="18"/>
        </w:rPr>
        <w:t xml:space="preserve">LA PETITE FABRIQUE DU MONDE </w:t>
      </w:r>
    </w:p>
    <w:p w:rsidR="00621078" w:rsidRPr="00DF54F7" w:rsidRDefault="00621078" w:rsidP="00DD7F0E">
      <w:pPr>
        <w:spacing w:after="0"/>
        <w:jc w:val="center"/>
        <w:rPr>
          <w:b/>
          <w:sz w:val="18"/>
          <w:szCs w:val="18"/>
          <w:u w:val="single"/>
        </w:rPr>
      </w:pPr>
      <w:r w:rsidRPr="00DF54F7">
        <w:rPr>
          <w:b/>
          <w:sz w:val="18"/>
          <w:szCs w:val="18"/>
          <w:u w:val="single"/>
        </w:rPr>
        <w:t>Le grand-frère</w:t>
      </w:r>
    </w:p>
    <w:p w:rsidR="00621078" w:rsidRPr="00DF54F7" w:rsidRDefault="00621078" w:rsidP="00621078">
      <w:pPr>
        <w:jc w:val="center"/>
        <w:rPr>
          <w:b/>
          <w:sz w:val="18"/>
          <w:szCs w:val="18"/>
          <w:u w:val="single"/>
        </w:rPr>
      </w:pPr>
    </w:p>
    <w:p w:rsidR="00621078" w:rsidRPr="00DF54F7" w:rsidRDefault="00621078" w:rsidP="00621078">
      <w:pPr>
        <w:rPr>
          <w:b/>
          <w:sz w:val="18"/>
          <w:szCs w:val="18"/>
        </w:rPr>
      </w:pPr>
      <w:r w:rsidRPr="00DF54F7">
        <w:rPr>
          <w:b/>
          <w:sz w:val="18"/>
          <w:szCs w:val="18"/>
        </w:rPr>
        <w:t xml:space="preserve">TRAME DE SEQUENCE 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413"/>
        <w:gridCol w:w="1701"/>
        <w:gridCol w:w="4394"/>
        <w:gridCol w:w="2410"/>
      </w:tblGrid>
      <w:tr w:rsidR="00621078" w:rsidRPr="00DD7F0E" w:rsidTr="00DD7F0E">
        <w:trPr>
          <w:trHeight w:val="875"/>
        </w:trPr>
        <w:tc>
          <w:tcPr>
            <w:tcW w:w="1413" w:type="dxa"/>
          </w:tcPr>
          <w:p w:rsidR="00621078" w:rsidRPr="00DF54F7" w:rsidRDefault="00621078" w:rsidP="00DF54F7">
            <w:pPr>
              <w:jc w:val="center"/>
              <w:rPr>
                <w:b/>
                <w:sz w:val="18"/>
                <w:szCs w:val="18"/>
              </w:rPr>
            </w:pPr>
            <w:r w:rsidRPr="00DF54F7">
              <w:rPr>
                <w:b/>
                <w:sz w:val="18"/>
                <w:szCs w:val="18"/>
              </w:rPr>
              <w:t>Séance</w:t>
            </w:r>
          </w:p>
        </w:tc>
        <w:tc>
          <w:tcPr>
            <w:tcW w:w="1701" w:type="dxa"/>
          </w:tcPr>
          <w:p w:rsidR="00621078" w:rsidRPr="00DF54F7" w:rsidRDefault="00621078" w:rsidP="00DF54F7">
            <w:pPr>
              <w:jc w:val="center"/>
              <w:rPr>
                <w:b/>
                <w:sz w:val="18"/>
                <w:szCs w:val="18"/>
              </w:rPr>
            </w:pPr>
            <w:r w:rsidRPr="00DF54F7">
              <w:rPr>
                <w:b/>
                <w:sz w:val="18"/>
                <w:szCs w:val="18"/>
              </w:rPr>
              <w:t>Objectifs</w:t>
            </w:r>
          </w:p>
        </w:tc>
        <w:tc>
          <w:tcPr>
            <w:tcW w:w="4394" w:type="dxa"/>
          </w:tcPr>
          <w:p w:rsidR="00621078" w:rsidRPr="00DF54F7" w:rsidRDefault="00621078" w:rsidP="00DF54F7">
            <w:pPr>
              <w:jc w:val="center"/>
              <w:rPr>
                <w:b/>
                <w:sz w:val="18"/>
                <w:szCs w:val="18"/>
              </w:rPr>
            </w:pPr>
            <w:r w:rsidRPr="00DF54F7">
              <w:rPr>
                <w:b/>
                <w:sz w:val="18"/>
                <w:szCs w:val="18"/>
              </w:rPr>
              <w:t>Déroulement</w:t>
            </w:r>
          </w:p>
        </w:tc>
        <w:tc>
          <w:tcPr>
            <w:tcW w:w="2410" w:type="dxa"/>
          </w:tcPr>
          <w:p w:rsidR="00621078" w:rsidRPr="00DF54F7" w:rsidRDefault="00621078" w:rsidP="00DF54F7">
            <w:pPr>
              <w:jc w:val="center"/>
              <w:rPr>
                <w:b/>
                <w:sz w:val="18"/>
                <w:szCs w:val="18"/>
              </w:rPr>
            </w:pPr>
            <w:r w:rsidRPr="00DF54F7">
              <w:rPr>
                <w:b/>
                <w:sz w:val="18"/>
                <w:szCs w:val="18"/>
              </w:rPr>
              <w:t>Documents, matériel</w:t>
            </w:r>
          </w:p>
        </w:tc>
      </w:tr>
      <w:tr w:rsidR="00621078" w:rsidRPr="00DD7F0E" w:rsidTr="00DD7F0E">
        <w:trPr>
          <w:trHeight w:val="2643"/>
        </w:trPr>
        <w:tc>
          <w:tcPr>
            <w:tcW w:w="1413" w:type="dxa"/>
          </w:tcPr>
          <w:p w:rsidR="00621078" w:rsidRPr="00DD7F0E" w:rsidRDefault="00621078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621078" w:rsidRPr="00DD7F0E" w:rsidRDefault="00621078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>Découvrir la notion de mouvement</w:t>
            </w:r>
          </w:p>
          <w:p w:rsidR="00621078" w:rsidRPr="00DD7F0E" w:rsidRDefault="00621078" w:rsidP="00621078">
            <w:pPr>
              <w:rPr>
                <w:sz w:val="18"/>
                <w:szCs w:val="18"/>
              </w:rPr>
            </w:pPr>
          </w:p>
          <w:p w:rsidR="00621078" w:rsidRPr="00DD7F0E" w:rsidRDefault="00621078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 xml:space="preserve">EPS, Sciences, Arts visuels </w:t>
            </w:r>
          </w:p>
        </w:tc>
        <w:tc>
          <w:tcPr>
            <w:tcW w:w="4394" w:type="dxa"/>
          </w:tcPr>
          <w:p w:rsidR="00621078" w:rsidRPr="00DD7F0E" w:rsidRDefault="00621078" w:rsidP="00621078">
            <w:pPr>
              <w:pStyle w:val="Paragraphedelist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 xml:space="preserve">Le corps en mouvement </w:t>
            </w:r>
          </w:p>
          <w:p w:rsidR="00621078" w:rsidRPr="00DD7F0E" w:rsidRDefault="00621078" w:rsidP="00621078">
            <w:pPr>
              <w:ind w:left="360"/>
              <w:rPr>
                <w:sz w:val="18"/>
                <w:szCs w:val="18"/>
              </w:rPr>
            </w:pPr>
          </w:p>
          <w:p w:rsidR="00621078" w:rsidRPr="00DD7F0E" w:rsidRDefault="00621078" w:rsidP="00621078">
            <w:pPr>
              <w:ind w:left="360"/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 xml:space="preserve">En EPS, filmer les enfants ou les photographier. Essayer de comprendre comment on peut faire tel ou tel mouvement =&gt; Articulations </w:t>
            </w:r>
          </w:p>
          <w:p w:rsidR="00621078" w:rsidRPr="00DD7F0E" w:rsidRDefault="00621078" w:rsidP="00621078">
            <w:pPr>
              <w:ind w:left="360"/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 xml:space="preserve">Pantins articulés, lien en Arts visuels avec les bonhommes de Keith </w:t>
            </w:r>
            <w:proofErr w:type="spellStart"/>
            <w:r w:rsidRPr="00DD7F0E">
              <w:rPr>
                <w:sz w:val="18"/>
                <w:szCs w:val="18"/>
              </w:rPr>
              <w:t>Haring</w:t>
            </w:r>
            <w:proofErr w:type="spellEnd"/>
            <w:r w:rsidRPr="00DD7F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621078" w:rsidRPr="00DD7F0E" w:rsidRDefault="00621078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 xml:space="preserve">Appareil photo </w:t>
            </w:r>
          </w:p>
          <w:p w:rsidR="00621078" w:rsidRPr="00DD7F0E" w:rsidRDefault="00621078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>Pantins, attaches parisiennes</w:t>
            </w:r>
          </w:p>
          <w:p w:rsidR="00621078" w:rsidRPr="00DD7F0E" w:rsidRDefault="00621078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>Mobiles et stabiles (coin sciences)</w:t>
            </w:r>
          </w:p>
        </w:tc>
      </w:tr>
      <w:tr w:rsidR="00621078" w:rsidRPr="00DD7F0E" w:rsidTr="00DD7F0E">
        <w:trPr>
          <w:trHeight w:val="2643"/>
        </w:trPr>
        <w:tc>
          <w:tcPr>
            <w:tcW w:w="1413" w:type="dxa"/>
          </w:tcPr>
          <w:p w:rsidR="00621078" w:rsidRPr="00DD7F0E" w:rsidRDefault="00621078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621078" w:rsidRPr="00DD7F0E" w:rsidRDefault="00621078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>Découvrir la notion de mouvement</w:t>
            </w:r>
          </w:p>
          <w:p w:rsidR="00621078" w:rsidRPr="00DD7F0E" w:rsidRDefault="00621078" w:rsidP="00621078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621078" w:rsidRPr="00DD7F0E" w:rsidRDefault="00621078" w:rsidP="00621078">
            <w:pPr>
              <w:pStyle w:val="Paragraphedelist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 xml:space="preserve">Les films d’animations </w:t>
            </w:r>
          </w:p>
          <w:p w:rsidR="00621078" w:rsidRPr="00DD7F0E" w:rsidRDefault="00621078" w:rsidP="00621078">
            <w:pPr>
              <w:rPr>
                <w:sz w:val="18"/>
                <w:szCs w:val="18"/>
              </w:rPr>
            </w:pPr>
          </w:p>
          <w:p w:rsidR="00621078" w:rsidRPr="00DD7F0E" w:rsidRDefault="00621078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 xml:space="preserve">Comment crée-t-on l’impression de mouvement dans les films d’animations ? </w:t>
            </w:r>
          </w:p>
          <w:p w:rsidR="00621078" w:rsidRPr="00DD7F0E" w:rsidRDefault="00621078" w:rsidP="00621078">
            <w:pPr>
              <w:rPr>
                <w:sz w:val="18"/>
                <w:szCs w:val="18"/>
              </w:rPr>
            </w:pPr>
          </w:p>
          <w:p w:rsidR="00621078" w:rsidRPr="00DD7F0E" w:rsidRDefault="00621078" w:rsidP="00621078">
            <w:pPr>
              <w:pStyle w:val="Paragraphedelist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DD7F0E">
              <w:rPr>
                <w:sz w:val="18"/>
                <w:szCs w:val="18"/>
              </w:rPr>
              <w:t>Flipbook</w:t>
            </w:r>
            <w:proofErr w:type="spellEnd"/>
          </w:p>
        </w:tc>
        <w:tc>
          <w:tcPr>
            <w:tcW w:w="2410" w:type="dxa"/>
          </w:tcPr>
          <w:p w:rsidR="00621078" w:rsidRPr="00DD7F0E" w:rsidRDefault="00621078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 xml:space="preserve">Papier rigide </w:t>
            </w:r>
          </w:p>
          <w:p w:rsidR="00621078" w:rsidRPr="00DD7F0E" w:rsidRDefault="00621078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 xml:space="preserve">Bordure </w:t>
            </w:r>
          </w:p>
        </w:tc>
      </w:tr>
      <w:tr w:rsidR="00621078" w:rsidRPr="00DD7F0E" w:rsidTr="00DD7F0E">
        <w:trPr>
          <w:trHeight w:val="2643"/>
        </w:trPr>
        <w:tc>
          <w:tcPr>
            <w:tcW w:w="1413" w:type="dxa"/>
          </w:tcPr>
          <w:p w:rsidR="00621078" w:rsidRPr="00DD7F0E" w:rsidRDefault="00621078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621078" w:rsidRPr="00DD7F0E" w:rsidRDefault="00621078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 xml:space="preserve">Récréer le mouvement </w:t>
            </w:r>
          </w:p>
        </w:tc>
        <w:tc>
          <w:tcPr>
            <w:tcW w:w="4394" w:type="dxa"/>
          </w:tcPr>
          <w:p w:rsidR="00621078" w:rsidRPr="00DD7F0E" w:rsidRDefault="00DD7F0E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 xml:space="preserve">Elaborer un petit scénario très simple. </w:t>
            </w:r>
          </w:p>
          <w:p w:rsidR="00DD7F0E" w:rsidRPr="00DD7F0E" w:rsidRDefault="00DD7F0E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>En Arts Plastiques, fabriquer les éléments de l’histoire (le décor, les personnages)</w:t>
            </w:r>
          </w:p>
          <w:p w:rsidR="00DD7F0E" w:rsidRPr="00DD7F0E" w:rsidRDefault="00DD7F0E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 xml:space="preserve">Prendre des photos </w:t>
            </w:r>
          </w:p>
          <w:p w:rsidR="00DD7F0E" w:rsidRPr="00DD7F0E" w:rsidRDefault="00DD7F0E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 xml:space="preserve">Utilisation du logiciel STOPANIM pour animer l’histoire </w:t>
            </w:r>
          </w:p>
        </w:tc>
        <w:tc>
          <w:tcPr>
            <w:tcW w:w="2410" w:type="dxa"/>
          </w:tcPr>
          <w:p w:rsidR="00621078" w:rsidRPr="00DD7F0E" w:rsidRDefault="00DD7F0E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>Appareil photo</w:t>
            </w:r>
          </w:p>
          <w:p w:rsidR="00DD7F0E" w:rsidRPr="00DD7F0E" w:rsidRDefault="00DD7F0E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>Matériel pour créer les éléments de l’histoire</w:t>
            </w:r>
          </w:p>
          <w:p w:rsidR="00DD7F0E" w:rsidRPr="00DD7F0E" w:rsidRDefault="00DD7F0E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>Logiciel STO</w:t>
            </w:r>
            <w:r w:rsidR="0095524B">
              <w:rPr>
                <w:sz w:val="18"/>
                <w:szCs w:val="18"/>
              </w:rPr>
              <w:t xml:space="preserve">P </w:t>
            </w:r>
            <w:bookmarkStart w:id="0" w:name="_GoBack"/>
            <w:bookmarkEnd w:id="0"/>
            <w:r w:rsidRPr="00DD7F0E">
              <w:rPr>
                <w:sz w:val="18"/>
                <w:szCs w:val="18"/>
              </w:rPr>
              <w:t>ANIM</w:t>
            </w:r>
          </w:p>
        </w:tc>
      </w:tr>
      <w:tr w:rsidR="00621078" w:rsidRPr="00DD7F0E" w:rsidTr="00DD7F0E">
        <w:trPr>
          <w:trHeight w:val="2353"/>
        </w:trPr>
        <w:tc>
          <w:tcPr>
            <w:tcW w:w="1413" w:type="dxa"/>
          </w:tcPr>
          <w:p w:rsidR="00621078" w:rsidRPr="00DD7F0E" w:rsidRDefault="00DD7F0E" w:rsidP="00621078">
            <w:pPr>
              <w:rPr>
                <w:sz w:val="18"/>
                <w:szCs w:val="18"/>
              </w:rPr>
            </w:pPr>
            <w:r w:rsidRPr="00DD7F0E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621078" w:rsidRPr="00DF54F7" w:rsidRDefault="00DD7F0E" w:rsidP="00621078">
            <w:pPr>
              <w:rPr>
                <w:sz w:val="18"/>
                <w:szCs w:val="18"/>
              </w:rPr>
            </w:pPr>
            <w:r w:rsidRPr="00DF54F7">
              <w:rPr>
                <w:sz w:val="18"/>
                <w:szCs w:val="18"/>
              </w:rPr>
              <w:t>Aborder la question du genre</w:t>
            </w:r>
          </w:p>
          <w:p w:rsidR="00DD7F0E" w:rsidRPr="00DF54F7" w:rsidRDefault="00DD7F0E" w:rsidP="00621078">
            <w:pPr>
              <w:rPr>
                <w:sz w:val="18"/>
                <w:szCs w:val="18"/>
              </w:rPr>
            </w:pPr>
          </w:p>
          <w:p w:rsidR="00DD7F0E" w:rsidRPr="00DF54F7" w:rsidRDefault="00DD7F0E" w:rsidP="00621078">
            <w:pPr>
              <w:rPr>
                <w:sz w:val="18"/>
                <w:szCs w:val="18"/>
              </w:rPr>
            </w:pPr>
            <w:r w:rsidRPr="00DF54F7">
              <w:rPr>
                <w:sz w:val="18"/>
                <w:szCs w:val="18"/>
              </w:rPr>
              <w:t xml:space="preserve">Les différences entre les garçons et les filles </w:t>
            </w:r>
          </w:p>
        </w:tc>
        <w:tc>
          <w:tcPr>
            <w:tcW w:w="4394" w:type="dxa"/>
          </w:tcPr>
          <w:p w:rsidR="00621078" w:rsidRPr="00DF54F7" w:rsidRDefault="00DD7F0E" w:rsidP="00621078">
            <w:pPr>
              <w:rPr>
                <w:sz w:val="18"/>
                <w:szCs w:val="18"/>
              </w:rPr>
            </w:pPr>
            <w:r w:rsidRPr="00DF54F7">
              <w:rPr>
                <w:sz w:val="18"/>
                <w:szCs w:val="18"/>
              </w:rPr>
              <w:t>Chanter la chanson « girls and boys » (section bilingue)</w:t>
            </w:r>
          </w:p>
          <w:p w:rsidR="00DD7F0E" w:rsidRPr="00DF54F7" w:rsidRDefault="00DD7F0E" w:rsidP="00621078">
            <w:pPr>
              <w:rPr>
                <w:sz w:val="18"/>
                <w:szCs w:val="18"/>
              </w:rPr>
            </w:pPr>
            <w:r w:rsidRPr="00DF54F7">
              <w:rPr>
                <w:sz w:val="18"/>
                <w:szCs w:val="18"/>
              </w:rPr>
              <w:t xml:space="preserve">Regroupement : distinguer les filles des garçons </w:t>
            </w:r>
          </w:p>
          <w:p w:rsidR="00DD7F0E" w:rsidRPr="00DF54F7" w:rsidRDefault="00DD7F0E" w:rsidP="00621078">
            <w:pPr>
              <w:rPr>
                <w:sz w:val="18"/>
                <w:szCs w:val="18"/>
              </w:rPr>
            </w:pPr>
            <w:r w:rsidRPr="00DF54F7">
              <w:rPr>
                <w:sz w:val="18"/>
                <w:szCs w:val="18"/>
              </w:rPr>
              <w:t>Faire parler les enfants des différences qu’ils perçoivent entre les garçons et les filles et passer outre les stéréotypes grâce à la littérature jeunesse</w:t>
            </w:r>
          </w:p>
        </w:tc>
        <w:tc>
          <w:tcPr>
            <w:tcW w:w="2410" w:type="dxa"/>
          </w:tcPr>
          <w:p w:rsidR="00621078" w:rsidRPr="00DF54F7" w:rsidRDefault="00DD7F0E" w:rsidP="00621078">
            <w:pPr>
              <w:rPr>
                <w:sz w:val="18"/>
                <w:szCs w:val="18"/>
              </w:rPr>
            </w:pPr>
            <w:r w:rsidRPr="00DF54F7">
              <w:rPr>
                <w:sz w:val="18"/>
                <w:szCs w:val="18"/>
              </w:rPr>
              <w:t xml:space="preserve">Malle Vivre-Ensemble thématique genre </w:t>
            </w:r>
          </w:p>
          <w:p w:rsidR="00DD7F0E" w:rsidRPr="00DF54F7" w:rsidRDefault="00DD7F0E" w:rsidP="00621078">
            <w:pPr>
              <w:rPr>
                <w:sz w:val="18"/>
                <w:szCs w:val="18"/>
              </w:rPr>
            </w:pPr>
          </w:p>
          <w:p w:rsidR="00DD7F0E" w:rsidRPr="00DF54F7" w:rsidRDefault="00DD7F0E" w:rsidP="00621078">
            <w:pPr>
              <w:rPr>
                <w:sz w:val="18"/>
                <w:szCs w:val="18"/>
              </w:rPr>
            </w:pPr>
            <w:r w:rsidRPr="00DF54F7">
              <w:rPr>
                <w:sz w:val="18"/>
                <w:szCs w:val="18"/>
              </w:rPr>
              <w:t xml:space="preserve">Flash </w:t>
            </w:r>
            <w:proofErr w:type="spellStart"/>
            <w:r w:rsidRPr="00DF54F7">
              <w:rPr>
                <w:sz w:val="18"/>
                <w:szCs w:val="18"/>
              </w:rPr>
              <w:t>Cards</w:t>
            </w:r>
            <w:proofErr w:type="spellEnd"/>
          </w:p>
          <w:p w:rsidR="00DD7F0E" w:rsidRPr="00DF54F7" w:rsidRDefault="00DD7F0E" w:rsidP="00621078">
            <w:pPr>
              <w:rPr>
                <w:sz w:val="18"/>
                <w:szCs w:val="18"/>
              </w:rPr>
            </w:pPr>
            <w:proofErr w:type="spellStart"/>
            <w:r w:rsidRPr="00DF54F7">
              <w:rPr>
                <w:sz w:val="18"/>
                <w:szCs w:val="18"/>
              </w:rPr>
              <w:t>Puppets</w:t>
            </w:r>
            <w:proofErr w:type="spellEnd"/>
          </w:p>
        </w:tc>
      </w:tr>
      <w:tr w:rsidR="00621078" w:rsidTr="00DD7F0E">
        <w:trPr>
          <w:trHeight w:val="2489"/>
        </w:trPr>
        <w:tc>
          <w:tcPr>
            <w:tcW w:w="1413" w:type="dxa"/>
          </w:tcPr>
          <w:p w:rsidR="00621078" w:rsidRPr="00DD7F0E" w:rsidRDefault="00DD7F0E" w:rsidP="00621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621078" w:rsidRPr="00DF54F7" w:rsidRDefault="00DD7F0E" w:rsidP="00621078">
            <w:pPr>
              <w:rPr>
                <w:sz w:val="18"/>
                <w:szCs w:val="18"/>
              </w:rPr>
            </w:pPr>
            <w:r w:rsidRPr="00DF54F7">
              <w:rPr>
                <w:sz w:val="18"/>
                <w:szCs w:val="18"/>
              </w:rPr>
              <w:t xml:space="preserve">Les relations frères-sœurs </w:t>
            </w:r>
          </w:p>
        </w:tc>
        <w:tc>
          <w:tcPr>
            <w:tcW w:w="4394" w:type="dxa"/>
          </w:tcPr>
          <w:p w:rsidR="00621078" w:rsidRPr="00DF54F7" w:rsidRDefault="00DD7F0E" w:rsidP="00621078">
            <w:pPr>
              <w:rPr>
                <w:sz w:val="18"/>
                <w:szCs w:val="18"/>
              </w:rPr>
            </w:pPr>
            <w:r w:rsidRPr="00DF54F7">
              <w:rPr>
                <w:sz w:val="18"/>
                <w:szCs w:val="18"/>
              </w:rPr>
              <w:t xml:space="preserve">Jeu des 7 familles =&gt; Nommer les différents membres de la famille </w:t>
            </w:r>
          </w:p>
          <w:p w:rsidR="00DD7F0E" w:rsidRPr="00DF54F7" w:rsidRDefault="00DD7F0E" w:rsidP="00621078">
            <w:pPr>
              <w:rPr>
                <w:sz w:val="18"/>
                <w:szCs w:val="18"/>
              </w:rPr>
            </w:pPr>
            <w:r w:rsidRPr="00DF54F7">
              <w:rPr>
                <w:sz w:val="18"/>
                <w:szCs w:val="18"/>
              </w:rPr>
              <w:t xml:space="preserve">Dessiner son frère, sa sœur </w:t>
            </w:r>
          </w:p>
          <w:p w:rsidR="00DF54F7" w:rsidRPr="00DF54F7" w:rsidRDefault="00DF54F7" w:rsidP="00621078">
            <w:pPr>
              <w:rPr>
                <w:sz w:val="18"/>
                <w:szCs w:val="18"/>
              </w:rPr>
            </w:pPr>
            <w:r w:rsidRPr="00DF54F7">
              <w:rPr>
                <w:sz w:val="18"/>
                <w:szCs w:val="18"/>
              </w:rPr>
              <w:t xml:space="preserve">Parler des conflits ou de la complicité que l’on a avec eux </w:t>
            </w:r>
          </w:p>
          <w:p w:rsidR="00DD7F0E" w:rsidRPr="00DF54F7" w:rsidRDefault="00DF54F7" w:rsidP="00621078">
            <w:pPr>
              <w:rPr>
                <w:sz w:val="18"/>
                <w:szCs w:val="18"/>
              </w:rPr>
            </w:pPr>
            <w:r w:rsidRPr="00DF54F7">
              <w:rPr>
                <w:sz w:val="18"/>
                <w:szCs w:val="18"/>
              </w:rPr>
              <w:t xml:space="preserve">Dans les coins jeux, imiter son frère, sa sœur </w:t>
            </w:r>
          </w:p>
          <w:p w:rsidR="00DF54F7" w:rsidRPr="0095524B" w:rsidRDefault="00DF54F7" w:rsidP="00621078">
            <w:pPr>
              <w:rPr>
                <w:sz w:val="18"/>
                <w:szCs w:val="18"/>
                <w:lang w:val="en-US"/>
              </w:rPr>
            </w:pPr>
            <w:r w:rsidRPr="0095524B">
              <w:rPr>
                <w:sz w:val="18"/>
                <w:szCs w:val="18"/>
                <w:lang w:val="en-US"/>
              </w:rPr>
              <w:t>Chanter la chanson «  we are a happy family »</w:t>
            </w:r>
          </w:p>
          <w:p w:rsidR="00DF54F7" w:rsidRPr="0095524B" w:rsidRDefault="00DF54F7" w:rsidP="00621078">
            <w:pPr>
              <w:rPr>
                <w:sz w:val="18"/>
                <w:szCs w:val="18"/>
                <w:lang w:val="en-US"/>
              </w:rPr>
            </w:pPr>
            <w:r w:rsidRPr="0095524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621078" w:rsidRPr="00DF54F7" w:rsidRDefault="00DF54F7" w:rsidP="00621078">
            <w:pPr>
              <w:rPr>
                <w:sz w:val="18"/>
                <w:szCs w:val="18"/>
              </w:rPr>
            </w:pPr>
            <w:proofErr w:type="spellStart"/>
            <w:r w:rsidRPr="00DF54F7">
              <w:rPr>
                <w:sz w:val="18"/>
                <w:szCs w:val="18"/>
              </w:rPr>
              <w:t>Family</w:t>
            </w:r>
            <w:proofErr w:type="spellEnd"/>
            <w:r w:rsidRPr="00DF54F7">
              <w:rPr>
                <w:sz w:val="18"/>
                <w:szCs w:val="18"/>
              </w:rPr>
              <w:t xml:space="preserve"> flash-</w:t>
            </w:r>
            <w:proofErr w:type="spellStart"/>
            <w:r w:rsidRPr="00DF54F7">
              <w:rPr>
                <w:sz w:val="18"/>
                <w:szCs w:val="18"/>
              </w:rPr>
              <w:t>cards</w:t>
            </w:r>
            <w:proofErr w:type="spellEnd"/>
            <w:r w:rsidRPr="00DF54F7">
              <w:rPr>
                <w:sz w:val="18"/>
                <w:szCs w:val="18"/>
              </w:rPr>
              <w:t xml:space="preserve">, jeu des 7 familles </w:t>
            </w:r>
          </w:p>
          <w:p w:rsidR="00DF54F7" w:rsidRPr="00DF54F7" w:rsidRDefault="00DF54F7" w:rsidP="00621078">
            <w:pPr>
              <w:rPr>
                <w:sz w:val="18"/>
                <w:szCs w:val="18"/>
              </w:rPr>
            </w:pPr>
            <w:r w:rsidRPr="00DF54F7">
              <w:rPr>
                <w:sz w:val="18"/>
                <w:szCs w:val="18"/>
              </w:rPr>
              <w:t xml:space="preserve">Papier, crayon </w:t>
            </w:r>
          </w:p>
          <w:p w:rsidR="00DF54F7" w:rsidRPr="00DF54F7" w:rsidRDefault="00DF54F7" w:rsidP="00621078">
            <w:pPr>
              <w:rPr>
                <w:sz w:val="18"/>
                <w:szCs w:val="18"/>
              </w:rPr>
            </w:pPr>
          </w:p>
        </w:tc>
      </w:tr>
    </w:tbl>
    <w:p w:rsidR="00621078" w:rsidRPr="00621078" w:rsidRDefault="00621078" w:rsidP="00621078"/>
    <w:sectPr w:rsidR="00621078" w:rsidRPr="00621078" w:rsidSect="00DD7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F60A0"/>
    <w:multiLevelType w:val="hybridMultilevel"/>
    <w:tmpl w:val="7AE40EE6"/>
    <w:lvl w:ilvl="0" w:tplc="703E772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E3780"/>
    <w:multiLevelType w:val="hybridMultilevel"/>
    <w:tmpl w:val="C6926F08"/>
    <w:lvl w:ilvl="0" w:tplc="5D1A24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78"/>
    <w:rsid w:val="005416DB"/>
    <w:rsid w:val="00621078"/>
    <w:rsid w:val="0095524B"/>
    <w:rsid w:val="00DD7F0E"/>
    <w:rsid w:val="00D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03F22-BD3C-4DA7-95CE-B2E0B3CF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2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21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IPEF</cp:lastModifiedBy>
  <cp:revision>2</cp:revision>
  <dcterms:created xsi:type="dcterms:W3CDTF">2017-11-28T18:11:00Z</dcterms:created>
  <dcterms:modified xsi:type="dcterms:W3CDTF">2017-11-28T18:11:00Z</dcterms:modified>
</cp:coreProperties>
</file>